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ED" w:rsidRDefault="004F69ED" w:rsidP="00FE7374">
      <w:pPr>
        <w:pStyle w:val="BodyText2"/>
        <w:rPr>
          <w:rFonts w:ascii="Cambria" w:hAnsi="Cambria"/>
          <w:sz w:val="28"/>
          <w:szCs w:val="28"/>
        </w:rPr>
      </w:pPr>
      <w:r>
        <w:rPr>
          <w:rFonts w:ascii="Cambria" w:hAnsi="Cambria"/>
          <w:sz w:val="28"/>
          <w:szCs w:val="28"/>
        </w:rPr>
        <w:t xml:space="preserve">Beauty and the Beholder: </w:t>
      </w:r>
    </w:p>
    <w:p w:rsidR="00FE7374" w:rsidRPr="00352888" w:rsidRDefault="004F69ED" w:rsidP="00FE7374">
      <w:pPr>
        <w:pStyle w:val="BodyText2"/>
        <w:rPr>
          <w:rFonts w:ascii="Cambria" w:hAnsi="Cambria"/>
          <w:sz w:val="28"/>
          <w:szCs w:val="28"/>
        </w:rPr>
      </w:pPr>
      <w:r>
        <w:rPr>
          <w:rFonts w:ascii="Cambria" w:hAnsi="Cambria"/>
          <w:sz w:val="28"/>
          <w:szCs w:val="28"/>
        </w:rPr>
        <w:t>Francophone Arts and Literatures (19</w:t>
      </w:r>
      <w:r w:rsidRPr="004F69ED">
        <w:rPr>
          <w:rFonts w:ascii="Cambria" w:hAnsi="Cambria"/>
          <w:sz w:val="28"/>
          <w:szCs w:val="28"/>
          <w:vertAlign w:val="superscript"/>
        </w:rPr>
        <w:t>th</w:t>
      </w:r>
      <w:r>
        <w:rPr>
          <w:rFonts w:ascii="Cambria" w:hAnsi="Cambria"/>
          <w:sz w:val="28"/>
          <w:szCs w:val="28"/>
        </w:rPr>
        <w:t>-20</w:t>
      </w:r>
      <w:r w:rsidRPr="004F69ED">
        <w:rPr>
          <w:rFonts w:ascii="Cambria" w:hAnsi="Cambria"/>
          <w:sz w:val="28"/>
          <w:szCs w:val="28"/>
          <w:vertAlign w:val="superscript"/>
        </w:rPr>
        <w:t>th</w:t>
      </w:r>
      <w:r>
        <w:rPr>
          <w:rFonts w:ascii="Cambria" w:hAnsi="Cambria"/>
          <w:sz w:val="28"/>
          <w:szCs w:val="28"/>
        </w:rPr>
        <w:t xml:space="preserve"> century)</w:t>
      </w:r>
    </w:p>
    <w:p w:rsidR="00FE7374" w:rsidRDefault="00FE7374" w:rsidP="00FE7374">
      <w:pPr>
        <w:spacing w:after="0" w:line="240" w:lineRule="auto"/>
        <w:rPr>
          <w:rFonts w:ascii="Cambria" w:hAnsi="Cambria"/>
          <w:b/>
          <w:color w:val="000000"/>
        </w:rPr>
      </w:pPr>
    </w:p>
    <w:p w:rsidR="00FE7374" w:rsidRDefault="00FE7374" w:rsidP="00FE7374">
      <w:pPr>
        <w:spacing w:after="0" w:line="240" w:lineRule="auto"/>
        <w:rPr>
          <w:rFonts w:ascii="Cambria" w:hAnsi="Cambria"/>
          <w:b/>
          <w:color w:val="000000"/>
        </w:rPr>
      </w:pPr>
    </w:p>
    <w:p w:rsidR="00FE7374" w:rsidRDefault="00FE7374" w:rsidP="00FE7374">
      <w:pPr>
        <w:spacing w:after="0" w:line="240" w:lineRule="auto"/>
        <w:rPr>
          <w:rFonts w:ascii="Cambria" w:hAnsi="Cambria"/>
          <w:color w:val="000000"/>
        </w:rPr>
      </w:pPr>
      <w:r w:rsidRPr="00352888">
        <w:rPr>
          <w:rFonts w:ascii="Cambria" w:hAnsi="Cambria"/>
          <w:b/>
          <w:color w:val="000000"/>
        </w:rPr>
        <w:t>Course Number</w:t>
      </w:r>
      <w:r>
        <w:rPr>
          <w:rFonts w:ascii="Cambria" w:hAnsi="Cambria"/>
          <w:color w:val="000000"/>
        </w:rPr>
        <w:t xml:space="preserve">: </w:t>
      </w:r>
      <w:r w:rsidR="00451354">
        <w:rPr>
          <w:rFonts w:ascii="Cambria" w:hAnsi="Cambria"/>
          <w:color w:val="000000"/>
        </w:rPr>
        <w:t xml:space="preserve">50:420:391:01 </w:t>
      </w:r>
    </w:p>
    <w:p w:rsidR="00451354" w:rsidRPr="00352888" w:rsidRDefault="00451354" w:rsidP="00FE7374">
      <w:pPr>
        <w:spacing w:after="0" w:line="240" w:lineRule="auto"/>
        <w:rPr>
          <w:rFonts w:ascii="Cambria" w:hAnsi="Cambria"/>
          <w:color w:val="000000"/>
        </w:rPr>
      </w:pPr>
      <w:r>
        <w:rPr>
          <w:rFonts w:ascii="Cambria" w:hAnsi="Cambria"/>
          <w:color w:val="000000"/>
        </w:rPr>
        <w:tab/>
      </w:r>
      <w:r>
        <w:rPr>
          <w:rFonts w:ascii="Cambria" w:hAnsi="Cambria"/>
          <w:color w:val="000000"/>
        </w:rPr>
        <w:tab/>
        <w:t xml:space="preserve">      Fall 2013 </w:t>
      </w:r>
    </w:p>
    <w:p w:rsidR="00FE7374" w:rsidRPr="00352888" w:rsidRDefault="00FE7374" w:rsidP="00FE7374">
      <w:pPr>
        <w:spacing w:after="0" w:line="240" w:lineRule="auto"/>
        <w:rPr>
          <w:rFonts w:ascii="Cambria" w:hAnsi="Cambria"/>
          <w:color w:val="000000"/>
        </w:rPr>
      </w:pPr>
      <w:r w:rsidRPr="00352888">
        <w:rPr>
          <w:rFonts w:ascii="Cambria" w:hAnsi="Cambria"/>
          <w:b/>
          <w:color w:val="000000"/>
        </w:rPr>
        <w:t>Instructor</w:t>
      </w:r>
      <w:r>
        <w:rPr>
          <w:rFonts w:ascii="Cambria" w:hAnsi="Cambria"/>
          <w:b/>
          <w:color w:val="000000"/>
        </w:rPr>
        <w:t xml:space="preserve">: </w:t>
      </w:r>
      <w:r w:rsidRPr="00352888">
        <w:rPr>
          <w:rFonts w:ascii="Cambria" w:hAnsi="Cambria"/>
          <w:color w:val="000000"/>
        </w:rPr>
        <w:t>Dr. Alisa Belanger</w:t>
      </w:r>
    </w:p>
    <w:p w:rsidR="00FE7374" w:rsidRPr="00FE7374" w:rsidRDefault="00FE7374" w:rsidP="00FE7374">
      <w:pPr>
        <w:spacing w:after="0" w:line="240" w:lineRule="auto"/>
        <w:rPr>
          <w:rFonts w:ascii="Cambria" w:hAnsi="Cambria"/>
          <w:color w:val="000000"/>
        </w:rPr>
      </w:pPr>
      <w:r w:rsidRPr="00352888">
        <w:rPr>
          <w:rFonts w:ascii="Cambria" w:hAnsi="Cambria"/>
          <w:b/>
          <w:color w:val="000000"/>
        </w:rPr>
        <w:t>Office Hours:</w:t>
      </w:r>
      <w:r w:rsidRPr="00352888">
        <w:rPr>
          <w:rFonts w:ascii="Cambria" w:hAnsi="Cambria"/>
          <w:color w:val="000000"/>
        </w:rPr>
        <w:t xml:space="preserve"> </w:t>
      </w:r>
      <w:r w:rsidRPr="00352888">
        <w:rPr>
          <w:rFonts w:ascii="Cambria" w:hAnsi="Cambria"/>
          <w:color w:val="000000"/>
        </w:rPr>
        <w:tab/>
      </w:r>
      <w:r>
        <w:rPr>
          <w:rFonts w:ascii="Cambria" w:hAnsi="Cambria"/>
          <w:color w:val="000000"/>
        </w:rPr>
        <w:t>TBD</w:t>
      </w:r>
    </w:p>
    <w:p w:rsidR="00FE7374" w:rsidRPr="00352888" w:rsidRDefault="00FE7374" w:rsidP="00FE7374">
      <w:pPr>
        <w:spacing w:after="0" w:line="240" w:lineRule="auto"/>
        <w:rPr>
          <w:rFonts w:ascii="Cambria" w:hAnsi="Cambria"/>
          <w:color w:val="000000"/>
        </w:rPr>
      </w:pPr>
      <w:r w:rsidRPr="00352888">
        <w:rPr>
          <w:rFonts w:ascii="Cambria" w:hAnsi="Cambria"/>
          <w:b/>
          <w:color w:val="000000"/>
        </w:rPr>
        <w:t>Telephone:</w:t>
      </w:r>
      <w:r w:rsidRPr="00352888">
        <w:rPr>
          <w:rFonts w:ascii="Cambria" w:hAnsi="Cambria"/>
          <w:color w:val="000000"/>
        </w:rPr>
        <w:t xml:space="preserve"> (856) 225-6126</w:t>
      </w:r>
    </w:p>
    <w:p w:rsidR="00FE7374" w:rsidRPr="00242951" w:rsidRDefault="00FE7374" w:rsidP="00FE7374">
      <w:pPr>
        <w:spacing w:after="0" w:line="240" w:lineRule="auto"/>
        <w:rPr>
          <w:rFonts w:ascii="Cambria" w:hAnsi="Cambria"/>
          <w:color w:val="000000"/>
        </w:rPr>
      </w:pPr>
      <w:r w:rsidRPr="00242951">
        <w:rPr>
          <w:rFonts w:ascii="Cambria" w:hAnsi="Cambria"/>
          <w:b/>
          <w:color w:val="000000"/>
        </w:rPr>
        <w:t>Email:</w:t>
      </w:r>
      <w:r w:rsidRPr="00242951">
        <w:rPr>
          <w:rFonts w:ascii="Cambria" w:hAnsi="Cambria"/>
          <w:color w:val="000000"/>
        </w:rPr>
        <w:t xml:space="preserve"> </w:t>
      </w:r>
      <w:hyperlink r:id="rId5" w:history="1"/>
      <w:r w:rsidRPr="00242951">
        <w:rPr>
          <w:rFonts w:ascii="Cambria" w:hAnsi="Cambria"/>
          <w:color w:val="000000"/>
        </w:rPr>
        <w:t xml:space="preserve"> alisa.belanger@rutgers.edu </w:t>
      </w:r>
    </w:p>
    <w:p w:rsidR="00FE7374" w:rsidRPr="00242951" w:rsidRDefault="00FE7374" w:rsidP="00FE7374">
      <w:pPr>
        <w:spacing w:after="0" w:line="240" w:lineRule="auto"/>
        <w:rPr>
          <w:rFonts w:ascii="Cambria" w:hAnsi="Cambria"/>
          <w:color w:val="000000"/>
        </w:rPr>
      </w:pPr>
    </w:p>
    <w:p w:rsidR="00FE7374" w:rsidRPr="00242951" w:rsidRDefault="00FE7374" w:rsidP="00FE7374">
      <w:pPr>
        <w:tabs>
          <w:tab w:val="left" w:pos="-90"/>
        </w:tabs>
        <w:spacing w:after="0" w:line="240" w:lineRule="auto"/>
        <w:ind w:left="1440" w:hanging="1440"/>
        <w:jc w:val="both"/>
        <w:rPr>
          <w:rFonts w:ascii="Cambria" w:hAnsi="Cambria"/>
          <w:color w:val="000000"/>
        </w:rPr>
      </w:pPr>
      <w:r w:rsidRPr="00242951">
        <w:rPr>
          <w:rFonts w:ascii="Cambria" w:hAnsi="Cambria"/>
          <w:b/>
          <w:color w:val="000000"/>
        </w:rPr>
        <w:t>Course Description</w:t>
      </w:r>
      <w:r w:rsidRPr="00242951">
        <w:rPr>
          <w:rFonts w:ascii="Cambria" w:hAnsi="Cambria"/>
          <w:color w:val="000000"/>
        </w:rPr>
        <w:t xml:space="preserve">. </w:t>
      </w:r>
    </w:p>
    <w:p w:rsidR="00864FDE" w:rsidRDefault="00864FDE" w:rsidP="00E20439">
      <w:pPr>
        <w:spacing w:after="0" w:line="240" w:lineRule="auto"/>
        <w:ind w:right="-360"/>
        <w:rPr>
          <w:rFonts w:asciiTheme="majorHAnsi" w:hAnsiTheme="majorHAnsi"/>
        </w:rPr>
      </w:pPr>
    </w:p>
    <w:p w:rsidR="00DC5045" w:rsidRDefault="00172CC9" w:rsidP="00E20439">
      <w:pPr>
        <w:spacing w:after="0" w:line="240" w:lineRule="auto"/>
        <w:ind w:right="-360"/>
        <w:rPr>
          <w:rFonts w:asciiTheme="majorHAnsi" w:hAnsiTheme="majorHAnsi"/>
        </w:rPr>
      </w:pPr>
      <w:r w:rsidRPr="00DC5045">
        <w:rPr>
          <w:rFonts w:asciiTheme="majorHAnsi" w:hAnsiTheme="majorHAnsi"/>
        </w:rPr>
        <w:t xml:space="preserve">This course will </w:t>
      </w:r>
      <w:r w:rsidR="004F69ED">
        <w:rPr>
          <w:rFonts w:asciiTheme="majorHAnsi" w:hAnsiTheme="majorHAnsi"/>
        </w:rPr>
        <w:t>explore how aesthetics were re-conceptualized by</w:t>
      </w:r>
      <w:r w:rsidRPr="00DC5045">
        <w:rPr>
          <w:rFonts w:asciiTheme="majorHAnsi" w:hAnsiTheme="majorHAnsi"/>
        </w:rPr>
        <w:t xml:space="preserve"> major movements in </w:t>
      </w:r>
      <w:r w:rsidR="004F69ED">
        <w:rPr>
          <w:rFonts w:asciiTheme="majorHAnsi" w:hAnsiTheme="majorHAnsi"/>
        </w:rPr>
        <w:t>19</w:t>
      </w:r>
      <w:r w:rsidR="004F69ED" w:rsidRPr="004F69ED">
        <w:rPr>
          <w:rFonts w:asciiTheme="majorHAnsi" w:hAnsiTheme="majorHAnsi"/>
          <w:vertAlign w:val="superscript"/>
        </w:rPr>
        <w:t>th</w:t>
      </w:r>
      <w:r w:rsidR="004F69ED">
        <w:rPr>
          <w:rFonts w:asciiTheme="majorHAnsi" w:hAnsiTheme="majorHAnsi"/>
        </w:rPr>
        <w:t xml:space="preserve">  and 20</w:t>
      </w:r>
      <w:r w:rsidR="004F69ED" w:rsidRPr="004F69ED">
        <w:rPr>
          <w:rFonts w:asciiTheme="majorHAnsi" w:hAnsiTheme="majorHAnsi"/>
          <w:vertAlign w:val="superscript"/>
        </w:rPr>
        <w:t>th</w:t>
      </w:r>
      <w:r w:rsidR="004F69ED">
        <w:rPr>
          <w:rFonts w:asciiTheme="majorHAnsi" w:hAnsiTheme="majorHAnsi"/>
        </w:rPr>
        <w:t xml:space="preserve"> c</w:t>
      </w:r>
      <w:r w:rsidRPr="00DC5045">
        <w:rPr>
          <w:rFonts w:asciiTheme="majorHAnsi" w:hAnsiTheme="majorHAnsi"/>
        </w:rPr>
        <w:t>entury Francophone art</w:t>
      </w:r>
      <w:r w:rsidR="004F69ED">
        <w:rPr>
          <w:rFonts w:asciiTheme="majorHAnsi" w:hAnsiTheme="majorHAnsi"/>
        </w:rPr>
        <w:t>s and literature</w:t>
      </w:r>
      <w:r w:rsidR="00B329C0">
        <w:rPr>
          <w:rFonts w:asciiTheme="majorHAnsi" w:hAnsiTheme="majorHAnsi"/>
        </w:rPr>
        <w:t>s</w:t>
      </w:r>
      <w:r w:rsidR="004F69ED">
        <w:rPr>
          <w:rFonts w:asciiTheme="majorHAnsi" w:hAnsiTheme="majorHAnsi"/>
        </w:rPr>
        <w:t>. It will focus on</w:t>
      </w:r>
      <w:r w:rsidRPr="00DC5045">
        <w:rPr>
          <w:rFonts w:asciiTheme="majorHAnsi" w:hAnsiTheme="majorHAnsi"/>
        </w:rPr>
        <w:t xml:space="preserve"> </w:t>
      </w:r>
      <w:r w:rsidR="004F69ED">
        <w:rPr>
          <w:rFonts w:asciiTheme="majorHAnsi" w:hAnsiTheme="majorHAnsi"/>
        </w:rPr>
        <w:t xml:space="preserve">the reception of innovative art forms </w:t>
      </w:r>
      <w:r w:rsidR="00B329C0">
        <w:rPr>
          <w:rFonts w:asciiTheme="majorHAnsi" w:hAnsiTheme="majorHAnsi"/>
        </w:rPr>
        <w:t>by various</w:t>
      </w:r>
      <w:r w:rsidR="004F69ED">
        <w:rPr>
          <w:rFonts w:asciiTheme="majorHAnsi" w:hAnsiTheme="majorHAnsi"/>
        </w:rPr>
        <w:t xml:space="preserve"> </w:t>
      </w:r>
      <w:r w:rsidR="00B329C0">
        <w:rPr>
          <w:rFonts w:asciiTheme="majorHAnsi" w:hAnsiTheme="majorHAnsi"/>
        </w:rPr>
        <w:t>“beholders,” ranging from critics to the general public, who have</w:t>
      </w:r>
      <w:r w:rsidR="004F69ED">
        <w:rPr>
          <w:rFonts w:asciiTheme="majorHAnsi" w:hAnsiTheme="majorHAnsi"/>
        </w:rPr>
        <w:t xml:space="preserve"> define</w:t>
      </w:r>
      <w:r w:rsidR="00B329C0">
        <w:rPr>
          <w:rFonts w:asciiTheme="majorHAnsi" w:hAnsiTheme="majorHAnsi"/>
        </w:rPr>
        <w:t>d and analyzed beauty</w:t>
      </w:r>
      <w:r w:rsidR="004F69ED">
        <w:rPr>
          <w:rFonts w:asciiTheme="majorHAnsi" w:hAnsiTheme="majorHAnsi"/>
        </w:rPr>
        <w:t xml:space="preserve"> in different ways</w:t>
      </w:r>
      <w:r w:rsidR="00B329C0">
        <w:rPr>
          <w:rFonts w:asciiTheme="majorHAnsi" w:hAnsiTheme="majorHAnsi"/>
        </w:rPr>
        <w:t xml:space="preserve"> over time</w:t>
      </w:r>
      <w:r w:rsidR="004F69ED">
        <w:rPr>
          <w:rFonts w:asciiTheme="majorHAnsi" w:hAnsiTheme="majorHAnsi"/>
        </w:rPr>
        <w:t xml:space="preserve">. In particular, we </w:t>
      </w:r>
      <w:r w:rsidR="000416C8" w:rsidRPr="00DC5045">
        <w:rPr>
          <w:rFonts w:asciiTheme="majorHAnsi" w:hAnsiTheme="majorHAnsi"/>
        </w:rPr>
        <w:t xml:space="preserve">will </w:t>
      </w:r>
      <w:r w:rsidR="005D0DF8" w:rsidRPr="00DC5045">
        <w:rPr>
          <w:rFonts w:asciiTheme="majorHAnsi" w:hAnsiTheme="majorHAnsi"/>
        </w:rPr>
        <w:t>examine</w:t>
      </w:r>
      <w:r w:rsidR="000416C8" w:rsidRPr="00DC5045">
        <w:rPr>
          <w:rFonts w:asciiTheme="majorHAnsi" w:hAnsiTheme="majorHAnsi"/>
        </w:rPr>
        <w:t xml:space="preserve"> how </w:t>
      </w:r>
      <w:r w:rsidR="005D0DF8" w:rsidRPr="00DC5045">
        <w:rPr>
          <w:rFonts w:asciiTheme="majorHAnsi" w:hAnsiTheme="majorHAnsi"/>
        </w:rPr>
        <w:t xml:space="preserve">artists and writers </w:t>
      </w:r>
      <w:r w:rsidRPr="00DC5045">
        <w:rPr>
          <w:rFonts w:asciiTheme="majorHAnsi" w:hAnsiTheme="majorHAnsi"/>
        </w:rPr>
        <w:t>moved</w:t>
      </w:r>
      <w:r w:rsidR="00E20439" w:rsidRPr="00DC5045">
        <w:rPr>
          <w:rFonts w:asciiTheme="majorHAnsi" w:hAnsiTheme="majorHAnsi"/>
        </w:rPr>
        <w:t xml:space="preserve"> away</w:t>
      </w:r>
      <w:r w:rsidRPr="00DC5045">
        <w:rPr>
          <w:rFonts w:asciiTheme="majorHAnsi" w:hAnsiTheme="majorHAnsi"/>
        </w:rPr>
        <w:t xml:space="preserve"> from </w:t>
      </w:r>
      <w:r w:rsidR="005D0DF8" w:rsidRPr="00DC5045">
        <w:rPr>
          <w:rFonts w:asciiTheme="majorHAnsi" w:hAnsiTheme="majorHAnsi"/>
        </w:rPr>
        <w:t>writing about art or illustrating texts</w:t>
      </w:r>
      <w:r w:rsidRPr="00DC5045">
        <w:rPr>
          <w:rFonts w:asciiTheme="majorHAnsi" w:hAnsiTheme="majorHAnsi"/>
        </w:rPr>
        <w:t>, to</w:t>
      </w:r>
      <w:r w:rsidR="00E20439" w:rsidRPr="00DC5045">
        <w:rPr>
          <w:rFonts w:asciiTheme="majorHAnsi" w:hAnsiTheme="majorHAnsi"/>
        </w:rPr>
        <w:t>ward a broader</w:t>
      </w:r>
      <w:r w:rsidRPr="00DC5045">
        <w:rPr>
          <w:rFonts w:asciiTheme="majorHAnsi" w:hAnsiTheme="majorHAnsi"/>
        </w:rPr>
        <w:t xml:space="preserve"> </w:t>
      </w:r>
      <w:r w:rsidR="00E20439" w:rsidRPr="00DC5045">
        <w:rPr>
          <w:rFonts w:asciiTheme="majorHAnsi" w:hAnsiTheme="majorHAnsi"/>
        </w:rPr>
        <w:t>inter</w:t>
      </w:r>
      <w:r w:rsidRPr="00DC5045">
        <w:rPr>
          <w:rFonts w:asciiTheme="majorHAnsi" w:hAnsiTheme="majorHAnsi"/>
        </w:rPr>
        <w:t>disciplinary reflection on how the visual and verbal combine in contemporary aesthetic experience.</w:t>
      </w:r>
      <w:r w:rsidR="00E20439" w:rsidRPr="00DC5045">
        <w:rPr>
          <w:rFonts w:asciiTheme="majorHAnsi" w:hAnsiTheme="majorHAnsi"/>
        </w:rPr>
        <w:t xml:space="preserve"> </w:t>
      </w:r>
      <w:r w:rsidR="00B329C0">
        <w:rPr>
          <w:rFonts w:asciiTheme="majorHAnsi" w:hAnsiTheme="majorHAnsi"/>
        </w:rPr>
        <w:t xml:space="preserve">In this light, we will question the cultural shifts </w:t>
      </w:r>
      <w:r w:rsidR="00864FDE">
        <w:rPr>
          <w:rFonts w:asciiTheme="majorHAnsi" w:hAnsiTheme="majorHAnsi"/>
        </w:rPr>
        <w:t>over the course of the 20</w:t>
      </w:r>
      <w:r w:rsidR="00864FDE" w:rsidRPr="00B329C0">
        <w:rPr>
          <w:rFonts w:asciiTheme="majorHAnsi" w:hAnsiTheme="majorHAnsi"/>
          <w:vertAlign w:val="superscript"/>
        </w:rPr>
        <w:t>th</w:t>
      </w:r>
      <w:r w:rsidR="00864FDE">
        <w:rPr>
          <w:rFonts w:asciiTheme="majorHAnsi" w:hAnsiTheme="majorHAnsi"/>
        </w:rPr>
        <w:t xml:space="preserve"> century </w:t>
      </w:r>
      <w:r w:rsidR="00B329C0">
        <w:rPr>
          <w:rFonts w:asciiTheme="majorHAnsi" w:hAnsiTheme="majorHAnsi"/>
        </w:rPr>
        <w:t>known as the “linguistic turn” and</w:t>
      </w:r>
      <w:r w:rsidR="00864FDE">
        <w:rPr>
          <w:rFonts w:asciiTheme="majorHAnsi" w:hAnsiTheme="majorHAnsi"/>
        </w:rPr>
        <w:t xml:space="preserve"> the</w:t>
      </w:r>
      <w:r w:rsidR="00B329C0">
        <w:rPr>
          <w:rFonts w:asciiTheme="majorHAnsi" w:hAnsiTheme="majorHAnsi"/>
        </w:rPr>
        <w:t xml:space="preserve"> “pictorial turn</w:t>
      </w:r>
      <w:r w:rsidR="00864FDE">
        <w:rPr>
          <w:rFonts w:asciiTheme="majorHAnsi" w:hAnsiTheme="majorHAnsi"/>
        </w:rPr>
        <w:t>.</w:t>
      </w:r>
      <w:r w:rsidR="00B329C0">
        <w:rPr>
          <w:rFonts w:asciiTheme="majorHAnsi" w:hAnsiTheme="majorHAnsi"/>
        </w:rPr>
        <w:t xml:space="preserve">”  </w:t>
      </w:r>
    </w:p>
    <w:p w:rsidR="00DC5045" w:rsidRDefault="00DC5045" w:rsidP="00E20439">
      <w:pPr>
        <w:spacing w:after="0" w:line="240" w:lineRule="auto"/>
        <w:ind w:right="-360"/>
        <w:rPr>
          <w:rFonts w:asciiTheme="majorHAnsi" w:hAnsiTheme="majorHAnsi"/>
        </w:rPr>
      </w:pPr>
    </w:p>
    <w:p w:rsidR="00172CC9" w:rsidRPr="00DC5045" w:rsidRDefault="00172CC9" w:rsidP="00E20439">
      <w:pPr>
        <w:spacing w:after="0" w:line="240" w:lineRule="auto"/>
        <w:ind w:right="-360"/>
        <w:rPr>
          <w:rFonts w:asciiTheme="majorHAnsi" w:hAnsiTheme="majorHAnsi"/>
        </w:rPr>
      </w:pPr>
      <w:r w:rsidRPr="00DC5045">
        <w:rPr>
          <w:rFonts w:asciiTheme="majorHAnsi" w:hAnsiTheme="majorHAnsi"/>
        </w:rPr>
        <w:t xml:space="preserve">Students will analyze various genres (drawing, painting, sculpture, architecture, </w:t>
      </w:r>
      <w:r w:rsidR="00E20439" w:rsidRPr="00DC5045">
        <w:rPr>
          <w:rFonts w:asciiTheme="majorHAnsi" w:hAnsiTheme="majorHAnsi"/>
        </w:rPr>
        <w:t xml:space="preserve">film, </w:t>
      </w:r>
      <w:r w:rsidRPr="00DC5045">
        <w:rPr>
          <w:rFonts w:asciiTheme="majorHAnsi" w:hAnsiTheme="majorHAnsi"/>
        </w:rPr>
        <w:t>installation art</w:t>
      </w:r>
      <w:r w:rsidR="00E20439" w:rsidRPr="00DC5045">
        <w:rPr>
          <w:rFonts w:asciiTheme="majorHAnsi" w:hAnsiTheme="majorHAnsi"/>
        </w:rPr>
        <w:t>, etc.</w:t>
      </w:r>
      <w:r w:rsidRPr="00DC5045">
        <w:rPr>
          <w:rFonts w:asciiTheme="majorHAnsi" w:hAnsiTheme="majorHAnsi"/>
        </w:rPr>
        <w:t xml:space="preserve">) by key figures in the artistic and literary fields (Hugo, Balzac, Rodin, Flaubert, Baudelaire, Léger, Picasso, </w:t>
      </w:r>
      <w:proofErr w:type="spellStart"/>
      <w:r w:rsidRPr="00DC5045">
        <w:rPr>
          <w:rFonts w:asciiTheme="majorHAnsi" w:hAnsiTheme="majorHAnsi"/>
        </w:rPr>
        <w:t>Césaire</w:t>
      </w:r>
      <w:proofErr w:type="spellEnd"/>
      <w:r w:rsidRPr="00DC5045">
        <w:rPr>
          <w:rFonts w:asciiTheme="majorHAnsi" w:hAnsiTheme="majorHAnsi"/>
        </w:rPr>
        <w:t xml:space="preserve">, </w:t>
      </w:r>
      <w:proofErr w:type="spellStart"/>
      <w:r w:rsidRPr="00DC5045">
        <w:rPr>
          <w:rFonts w:asciiTheme="majorHAnsi" w:hAnsiTheme="majorHAnsi"/>
        </w:rPr>
        <w:t>Sénac</w:t>
      </w:r>
      <w:proofErr w:type="spellEnd"/>
      <w:r w:rsidRPr="00DC5045">
        <w:rPr>
          <w:rFonts w:asciiTheme="majorHAnsi" w:hAnsiTheme="majorHAnsi"/>
        </w:rPr>
        <w:t xml:space="preserve">, Saint </w:t>
      </w:r>
      <w:proofErr w:type="spellStart"/>
      <w:r w:rsidRPr="00DC5045">
        <w:rPr>
          <w:rFonts w:asciiTheme="majorHAnsi" w:hAnsiTheme="majorHAnsi"/>
        </w:rPr>
        <w:t>Phalle</w:t>
      </w:r>
      <w:proofErr w:type="spellEnd"/>
      <w:r w:rsidRPr="00DC5045">
        <w:rPr>
          <w:rFonts w:asciiTheme="majorHAnsi" w:hAnsiTheme="majorHAnsi"/>
        </w:rPr>
        <w:t xml:space="preserve">, </w:t>
      </w:r>
      <w:proofErr w:type="spellStart"/>
      <w:r w:rsidRPr="00DC5045">
        <w:rPr>
          <w:rFonts w:asciiTheme="majorHAnsi" w:hAnsiTheme="majorHAnsi"/>
        </w:rPr>
        <w:t>Calle</w:t>
      </w:r>
      <w:proofErr w:type="spellEnd"/>
      <w:r w:rsidR="00E20439" w:rsidRPr="00DC5045">
        <w:rPr>
          <w:rFonts w:asciiTheme="majorHAnsi" w:hAnsiTheme="majorHAnsi"/>
        </w:rPr>
        <w:t xml:space="preserve">, etc.). Special attention will be paid to the social and historical contexts influencing collaborative groups (Dadaists, Surrealists, Cobra, </w:t>
      </w:r>
      <w:proofErr w:type="spellStart"/>
      <w:r w:rsidR="00E20439" w:rsidRPr="00DC5045">
        <w:rPr>
          <w:rFonts w:asciiTheme="majorHAnsi" w:hAnsiTheme="majorHAnsi"/>
        </w:rPr>
        <w:t>Aouchem</w:t>
      </w:r>
      <w:proofErr w:type="spellEnd"/>
      <w:r w:rsidR="00E20439" w:rsidRPr="00DC5045">
        <w:rPr>
          <w:rFonts w:asciiTheme="majorHAnsi" w:hAnsiTheme="majorHAnsi"/>
        </w:rPr>
        <w:t xml:space="preserve">), as well as changing representations of gender, ethnicity, religion, and national belonging. </w:t>
      </w:r>
      <w:r w:rsidR="00B329C0">
        <w:rPr>
          <w:rFonts w:asciiTheme="majorHAnsi" w:hAnsiTheme="majorHAnsi"/>
        </w:rPr>
        <w:t>How does the</w:t>
      </w:r>
      <w:r w:rsidR="00864FDE">
        <w:rPr>
          <w:rFonts w:asciiTheme="majorHAnsi" w:hAnsiTheme="majorHAnsi"/>
        </w:rPr>
        <w:t xml:space="preserve"> socio-historical context and</w:t>
      </w:r>
      <w:r w:rsidR="00B329C0">
        <w:rPr>
          <w:rFonts w:asciiTheme="majorHAnsi" w:hAnsiTheme="majorHAnsi"/>
        </w:rPr>
        <w:t xml:space="preserve"> subject position of the “beholder” influence his or her notions of beauty? How does art history and literary criticism broaden and deepen our understanding of </w:t>
      </w:r>
      <w:r w:rsidR="00864FDE">
        <w:rPr>
          <w:rFonts w:asciiTheme="majorHAnsi" w:hAnsiTheme="majorHAnsi"/>
        </w:rPr>
        <w:t>aesthetics</w:t>
      </w:r>
      <w:r w:rsidR="00B329C0">
        <w:rPr>
          <w:rFonts w:asciiTheme="majorHAnsi" w:hAnsiTheme="majorHAnsi"/>
        </w:rPr>
        <w:t xml:space="preserve">? </w:t>
      </w:r>
    </w:p>
    <w:p w:rsidR="00662878" w:rsidRDefault="00662878" w:rsidP="00FE7374">
      <w:pPr>
        <w:spacing w:after="0" w:line="240" w:lineRule="auto"/>
        <w:rPr>
          <w:rFonts w:ascii="Cambria" w:hAnsi="Cambria"/>
          <w:b/>
          <w:color w:val="000000"/>
        </w:rPr>
      </w:pPr>
    </w:p>
    <w:p w:rsidR="000416C8" w:rsidRPr="00352888" w:rsidRDefault="00FE7374" w:rsidP="00FE7374">
      <w:pPr>
        <w:spacing w:after="0" w:line="240" w:lineRule="auto"/>
        <w:rPr>
          <w:rFonts w:ascii="Cambria" w:hAnsi="Cambria"/>
          <w:color w:val="000000"/>
        </w:rPr>
      </w:pPr>
      <w:r>
        <w:rPr>
          <w:rFonts w:ascii="Cambria" w:hAnsi="Cambria"/>
          <w:b/>
          <w:color w:val="000000"/>
        </w:rPr>
        <w:t>Course Materials</w:t>
      </w:r>
      <w:r w:rsidRPr="00352888">
        <w:rPr>
          <w:rFonts w:ascii="Cambria" w:hAnsi="Cambria"/>
          <w:color w:val="000000"/>
        </w:rPr>
        <w:t xml:space="preserve">. </w:t>
      </w:r>
    </w:p>
    <w:p w:rsidR="000416C8" w:rsidRDefault="00FE7374" w:rsidP="00FE7374">
      <w:pPr>
        <w:spacing w:after="0" w:line="240" w:lineRule="auto"/>
        <w:rPr>
          <w:rFonts w:ascii="Cambria" w:hAnsi="Cambria"/>
        </w:rPr>
      </w:pPr>
      <w:r w:rsidRPr="00352888">
        <w:rPr>
          <w:rFonts w:ascii="Cambria" w:hAnsi="Cambria"/>
          <w:u w:val="single"/>
        </w:rPr>
        <w:t>Required:</w:t>
      </w:r>
      <w:r w:rsidR="000416C8">
        <w:rPr>
          <w:rFonts w:ascii="Cambria" w:hAnsi="Cambria"/>
        </w:rPr>
        <w:t xml:space="preserve">  Museum visits: Philadelphia Museum of Art</w:t>
      </w:r>
      <w:r w:rsidR="00DA698B">
        <w:rPr>
          <w:rFonts w:ascii="Cambria" w:hAnsi="Cambria"/>
        </w:rPr>
        <w:t>,</w:t>
      </w:r>
    </w:p>
    <w:p w:rsidR="000416C8" w:rsidRDefault="000416C8" w:rsidP="00FE7374">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       The Barnes Foundation, and The Rodin Museum </w:t>
      </w:r>
    </w:p>
    <w:p w:rsidR="000416C8" w:rsidRPr="000416C8" w:rsidRDefault="000416C8" w:rsidP="00FE7374">
      <w:pPr>
        <w:spacing w:after="0" w:line="240" w:lineRule="auto"/>
        <w:rPr>
          <w:rFonts w:ascii="Cambria" w:hAnsi="Cambria"/>
          <w:b/>
          <w:color w:val="000000"/>
        </w:rPr>
      </w:pPr>
      <w:r w:rsidRPr="000416C8">
        <w:rPr>
          <w:rFonts w:ascii="Cambria" w:hAnsi="Cambria"/>
          <w:color w:val="000000"/>
          <w:u w:val="single"/>
        </w:rPr>
        <w:t>Recommended:</w:t>
      </w:r>
      <w:r>
        <w:rPr>
          <w:rFonts w:ascii="Cambria" w:hAnsi="Cambria"/>
          <w:b/>
          <w:color w:val="000000"/>
        </w:rPr>
        <w:t xml:space="preserve"> </w:t>
      </w:r>
      <w:proofErr w:type="spellStart"/>
      <w:r w:rsidRPr="000416C8">
        <w:rPr>
          <w:rFonts w:ascii="Cambria" w:hAnsi="Cambria"/>
          <w:color w:val="000000"/>
        </w:rPr>
        <w:t>MOMA</w:t>
      </w:r>
      <w:proofErr w:type="spellEnd"/>
      <w:r w:rsidRPr="000416C8">
        <w:rPr>
          <w:rFonts w:ascii="Cambria" w:hAnsi="Cambria"/>
          <w:color w:val="000000"/>
        </w:rPr>
        <w:t>!</w:t>
      </w:r>
      <w:r>
        <w:rPr>
          <w:rFonts w:ascii="Cambria" w:hAnsi="Cambria"/>
          <w:b/>
          <w:color w:val="000000"/>
        </w:rPr>
        <w:t xml:space="preserve"> </w:t>
      </w:r>
    </w:p>
    <w:p w:rsidR="000416C8" w:rsidRPr="00352888" w:rsidRDefault="000416C8" w:rsidP="00FE7374">
      <w:pPr>
        <w:spacing w:after="0" w:line="240" w:lineRule="auto"/>
        <w:rPr>
          <w:rFonts w:ascii="Cambria" w:hAnsi="Cambria"/>
          <w:b/>
          <w:color w:val="000000"/>
        </w:rPr>
      </w:pPr>
    </w:p>
    <w:p w:rsidR="00FE7374" w:rsidRDefault="00FE7374" w:rsidP="00FE7374">
      <w:pPr>
        <w:spacing w:after="0" w:line="240" w:lineRule="auto"/>
        <w:rPr>
          <w:rFonts w:ascii="Cambria" w:hAnsi="Cambria"/>
          <w:color w:val="000000"/>
        </w:rPr>
      </w:pPr>
      <w:r>
        <w:rPr>
          <w:rFonts w:ascii="Cambria" w:hAnsi="Cambria"/>
          <w:b/>
          <w:color w:val="000000"/>
        </w:rPr>
        <w:t>Learning</w:t>
      </w:r>
      <w:r w:rsidRPr="00352888">
        <w:rPr>
          <w:rFonts w:ascii="Cambria" w:hAnsi="Cambria"/>
          <w:b/>
          <w:color w:val="000000"/>
        </w:rPr>
        <w:t xml:space="preserve"> Objectives</w:t>
      </w:r>
      <w:r>
        <w:rPr>
          <w:rFonts w:ascii="Cambria" w:hAnsi="Cambria"/>
          <w:color w:val="000000"/>
        </w:rPr>
        <w:t xml:space="preserve">: </w:t>
      </w:r>
    </w:p>
    <w:p w:rsidR="00FE7374" w:rsidRPr="00FE7374" w:rsidRDefault="00FE7374" w:rsidP="00FE7374">
      <w:pPr>
        <w:spacing w:after="0" w:line="240" w:lineRule="auto"/>
        <w:rPr>
          <w:rFonts w:ascii="Cambria" w:hAnsi="Cambria"/>
          <w:color w:val="000000"/>
        </w:rPr>
      </w:pPr>
      <w:r w:rsidRPr="00352888">
        <w:rPr>
          <w:rFonts w:ascii="Cambria" w:hAnsi="Cambria"/>
          <w:color w:val="000000"/>
        </w:rPr>
        <w:t xml:space="preserve"> </w:t>
      </w:r>
    </w:p>
    <w:p w:rsidR="00FE7374" w:rsidRDefault="00FE7374" w:rsidP="00FE7374">
      <w:pPr>
        <w:spacing w:after="0" w:line="240" w:lineRule="auto"/>
        <w:rPr>
          <w:rFonts w:ascii="Cambria" w:hAnsi="Cambria"/>
          <w:color w:val="000000"/>
        </w:rPr>
      </w:pPr>
      <w:r w:rsidRPr="00352888">
        <w:rPr>
          <w:rFonts w:ascii="Cambria" w:hAnsi="Cambria"/>
          <w:color w:val="000000"/>
        </w:rPr>
        <w:t xml:space="preserve">By the end of this course, students will be able to: </w:t>
      </w:r>
    </w:p>
    <w:p w:rsidR="00FE7374" w:rsidRPr="0009626F" w:rsidRDefault="00FE7374" w:rsidP="00FE7374">
      <w:pPr>
        <w:spacing w:after="0" w:line="240" w:lineRule="auto"/>
        <w:rPr>
          <w:rFonts w:ascii="Cambria" w:hAnsi="Cambria"/>
          <w:color w:val="000000"/>
          <w:sz w:val="12"/>
          <w:szCs w:val="12"/>
        </w:rPr>
      </w:pPr>
    </w:p>
    <w:p w:rsidR="00662878" w:rsidRDefault="00662878" w:rsidP="00FE7374">
      <w:pPr>
        <w:pStyle w:val="ListParagraph"/>
        <w:numPr>
          <w:ilvl w:val="0"/>
          <w:numId w:val="1"/>
        </w:numPr>
        <w:rPr>
          <w:rFonts w:ascii="Cambria" w:hAnsi="Cambria"/>
          <w:color w:val="000000"/>
          <w:sz w:val="22"/>
          <w:szCs w:val="22"/>
        </w:rPr>
      </w:pPr>
      <w:r>
        <w:rPr>
          <w:rFonts w:ascii="Cambria" w:hAnsi="Cambria"/>
          <w:color w:val="000000"/>
          <w:sz w:val="22"/>
          <w:szCs w:val="22"/>
        </w:rPr>
        <w:t>Identify major aesthetic movements of the 19</w:t>
      </w:r>
      <w:r w:rsidRPr="00662878">
        <w:rPr>
          <w:rFonts w:ascii="Cambria" w:hAnsi="Cambria"/>
          <w:color w:val="000000"/>
          <w:sz w:val="22"/>
          <w:szCs w:val="22"/>
          <w:vertAlign w:val="superscript"/>
        </w:rPr>
        <w:t>th</w:t>
      </w:r>
      <w:r>
        <w:rPr>
          <w:rFonts w:ascii="Cambria" w:hAnsi="Cambria"/>
          <w:color w:val="000000"/>
          <w:sz w:val="22"/>
          <w:szCs w:val="22"/>
        </w:rPr>
        <w:t xml:space="preserve"> and 20</w:t>
      </w:r>
      <w:r w:rsidRPr="00662878">
        <w:rPr>
          <w:rFonts w:ascii="Cambria" w:hAnsi="Cambria"/>
          <w:color w:val="000000"/>
          <w:sz w:val="22"/>
          <w:szCs w:val="22"/>
          <w:vertAlign w:val="superscript"/>
        </w:rPr>
        <w:t>th</w:t>
      </w:r>
      <w:r w:rsidR="00DC5045">
        <w:rPr>
          <w:rFonts w:ascii="Cambria" w:hAnsi="Cambria"/>
          <w:color w:val="000000"/>
          <w:sz w:val="22"/>
          <w:szCs w:val="22"/>
        </w:rPr>
        <w:t xml:space="preserve"> century</w:t>
      </w:r>
    </w:p>
    <w:p w:rsidR="00FE7374" w:rsidRPr="00352888" w:rsidRDefault="00FE7374" w:rsidP="00FE7374">
      <w:pPr>
        <w:pStyle w:val="ListParagraph"/>
        <w:numPr>
          <w:ilvl w:val="0"/>
          <w:numId w:val="1"/>
        </w:numPr>
        <w:rPr>
          <w:rFonts w:ascii="Cambria" w:hAnsi="Cambria"/>
          <w:color w:val="000000"/>
          <w:sz w:val="22"/>
          <w:szCs w:val="22"/>
        </w:rPr>
      </w:pPr>
      <w:r w:rsidRPr="00352888">
        <w:rPr>
          <w:rFonts w:ascii="Cambria" w:hAnsi="Cambria"/>
          <w:color w:val="000000"/>
          <w:sz w:val="22"/>
          <w:szCs w:val="22"/>
        </w:rPr>
        <w:t xml:space="preserve">Use critical analysis to examine </w:t>
      </w:r>
      <w:r w:rsidR="00662878">
        <w:rPr>
          <w:rFonts w:ascii="Cambria" w:hAnsi="Cambria"/>
          <w:color w:val="000000"/>
          <w:sz w:val="22"/>
          <w:szCs w:val="22"/>
        </w:rPr>
        <w:t>visual and verbal arts, as well as their relationships</w:t>
      </w:r>
    </w:p>
    <w:p w:rsidR="00FE7374" w:rsidRDefault="00FE7374" w:rsidP="00FE7374">
      <w:pPr>
        <w:pStyle w:val="ListParagraph"/>
        <w:numPr>
          <w:ilvl w:val="0"/>
          <w:numId w:val="1"/>
        </w:numPr>
        <w:rPr>
          <w:rFonts w:ascii="Cambria" w:hAnsi="Cambria"/>
          <w:color w:val="000000"/>
          <w:sz w:val="22"/>
          <w:szCs w:val="22"/>
        </w:rPr>
      </w:pPr>
      <w:r w:rsidRPr="00352888">
        <w:rPr>
          <w:rFonts w:ascii="Cambria" w:hAnsi="Cambria"/>
          <w:color w:val="000000"/>
          <w:sz w:val="22"/>
          <w:szCs w:val="22"/>
        </w:rPr>
        <w:t xml:space="preserve">Discuss these forms of cultural production using discipline-specific terminology </w:t>
      </w:r>
    </w:p>
    <w:p w:rsidR="00DC5045" w:rsidRPr="00352888" w:rsidRDefault="00DC5045" w:rsidP="00FE7374">
      <w:pPr>
        <w:pStyle w:val="ListParagraph"/>
        <w:numPr>
          <w:ilvl w:val="0"/>
          <w:numId w:val="1"/>
        </w:numPr>
        <w:rPr>
          <w:rFonts w:ascii="Cambria" w:hAnsi="Cambria"/>
          <w:color w:val="000000"/>
          <w:sz w:val="22"/>
          <w:szCs w:val="22"/>
        </w:rPr>
      </w:pPr>
      <w:r>
        <w:rPr>
          <w:rFonts w:ascii="Cambria" w:hAnsi="Cambria"/>
          <w:color w:val="000000"/>
          <w:sz w:val="22"/>
          <w:szCs w:val="22"/>
        </w:rPr>
        <w:t xml:space="preserve">Explain the specificity of the Francophone field of cultural production </w:t>
      </w:r>
      <w:r w:rsidR="00B329C0">
        <w:rPr>
          <w:rFonts w:ascii="Cambria" w:hAnsi="Cambria"/>
          <w:color w:val="000000"/>
          <w:sz w:val="22"/>
          <w:szCs w:val="22"/>
        </w:rPr>
        <w:t xml:space="preserve">in global context </w:t>
      </w:r>
    </w:p>
    <w:p w:rsidR="00FE7374" w:rsidRPr="00352888" w:rsidRDefault="00662878" w:rsidP="00FE7374">
      <w:pPr>
        <w:pStyle w:val="ListParagraph"/>
        <w:numPr>
          <w:ilvl w:val="0"/>
          <w:numId w:val="1"/>
        </w:numPr>
        <w:rPr>
          <w:rFonts w:ascii="Cambria" w:hAnsi="Cambria"/>
          <w:color w:val="000000"/>
          <w:sz w:val="22"/>
          <w:szCs w:val="22"/>
        </w:rPr>
      </w:pPr>
      <w:r>
        <w:rPr>
          <w:rFonts w:ascii="Cambria" w:hAnsi="Cambria"/>
          <w:color w:val="000000"/>
          <w:sz w:val="22"/>
          <w:szCs w:val="22"/>
        </w:rPr>
        <w:t>Write research-based analysis of a work or group of works</w:t>
      </w:r>
      <w:r w:rsidR="00FE7374" w:rsidRPr="00352888">
        <w:rPr>
          <w:rFonts w:ascii="Cambria" w:hAnsi="Cambria"/>
          <w:color w:val="000000"/>
          <w:sz w:val="22"/>
          <w:szCs w:val="22"/>
        </w:rPr>
        <w:t xml:space="preserve"> based on aesthetics </w:t>
      </w:r>
      <w:r>
        <w:rPr>
          <w:rFonts w:ascii="Cambria" w:hAnsi="Cambria"/>
          <w:color w:val="000000"/>
          <w:sz w:val="22"/>
          <w:szCs w:val="22"/>
        </w:rPr>
        <w:t>and</w:t>
      </w:r>
      <w:r w:rsidR="00FE7374" w:rsidRPr="00352888">
        <w:rPr>
          <w:rFonts w:ascii="Cambria" w:hAnsi="Cambria"/>
          <w:color w:val="000000"/>
          <w:sz w:val="22"/>
          <w:szCs w:val="22"/>
        </w:rPr>
        <w:t xml:space="preserve"> content </w:t>
      </w:r>
    </w:p>
    <w:p w:rsidR="00FE7374" w:rsidRDefault="00FE7374" w:rsidP="00FE7374">
      <w:pPr>
        <w:spacing w:after="0" w:line="240" w:lineRule="auto"/>
        <w:ind w:left="1440"/>
        <w:rPr>
          <w:rFonts w:ascii="Cambria" w:hAnsi="Cambria"/>
          <w:color w:val="000000"/>
        </w:rPr>
      </w:pPr>
    </w:p>
    <w:p w:rsidR="00FE7374" w:rsidRPr="00352888" w:rsidRDefault="00FE7374" w:rsidP="00FE7374">
      <w:pPr>
        <w:spacing w:after="0" w:line="240" w:lineRule="auto"/>
        <w:rPr>
          <w:rFonts w:ascii="Cambria" w:hAnsi="Cambria"/>
          <w:color w:val="000000"/>
        </w:rPr>
      </w:pPr>
      <w:r w:rsidRPr="00352888">
        <w:rPr>
          <w:rFonts w:ascii="Cambria" w:hAnsi="Cambria"/>
          <w:b/>
          <w:color w:val="000000"/>
        </w:rPr>
        <w:t>Course requirements</w:t>
      </w:r>
      <w:r>
        <w:rPr>
          <w:rFonts w:ascii="Cambria" w:hAnsi="Cambria"/>
          <w:color w:val="000000"/>
        </w:rPr>
        <w:t xml:space="preserve">: </w:t>
      </w:r>
    </w:p>
    <w:p w:rsidR="00FE7374" w:rsidRPr="00352888" w:rsidRDefault="00FE7374" w:rsidP="00FE7374">
      <w:pPr>
        <w:spacing w:after="0" w:line="240" w:lineRule="auto"/>
        <w:rPr>
          <w:rFonts w:ascii="Cambria" w:hAnsi="Cambria"/>
          <w:color w:val="000000"/>
          <w:sz w:val="12"/>
          <w:szCs w:val="12"/>
        </w:rPr>
      </w:pPr>
    </w:p>
    <w:p w:rsidR="00FE7374" w:rsidRPr="00352888" w:rsidRDefault="00FE7374" w:rsidP="00FE7374">
      <w:pPr>
        <w:spacing w:after="0" w:line="240" w:lineRule="auto"/>
        <w:rPr>
          <w:rFonts w:ascii="Cambria" w:hAnsi="Cambria"/>
          <w:color w:val="000000"/>
        </w:rPr>
        <w:sectPr w:rsidR="00FE7374" w:rsidRPr="00352888" w:rsidSect="00C91AB9">
          <w:pgSz w:w="12240" w:h="15840"/>
          <w:pgMar w:top="1170" w:right="1440" w:bottom="1440" w:left="1440" w:header="720" w:footer="720" w:gutter="0"/>
          <w:cols w:space="720"/>
          <w:docGrid w:linePitch="360"/>
        </w:sectPr>
      </w:pPr>
    </w:p>
    <w:p w:rsidR="00FE7374" w:rsidRPr="00352888" w:rsidRDefault="00FE7374" w:rsidP="00FE7374">
      <w:pPr>
        <w:spacing w:after="0" w:line="240" w:lineRule="auto"/>
        <w:rPr>
          <w:rFonts w:ascii="Cambria" w:hAnsi="Cambria"/>
          <w:color w:val="000000"/>
        </w:rPr>
      </w:pPr>
      <w:r w:rsidRPr="00352888">
        <w:rPr>
          <w:rFonts w:ascii="Cambria" w:hAnsi="Cambria"/>
          <w:color w:val="000000"/>
        </w:rPr>
        <w:lastRenderedPageBreak/>
        <w:t>Participation: 20%</w:t>
      </w:r>
    </w:p>
    <w:p w:rsidR="00FE7374" w:rsidRPr="00352888" w:rsidRDefault="00FE7374" w:rsidP="00FE7374">
      <w:pPr>
        <w:spacing w:after="0" w:line="240" w:lineRule="auto"/>
        <w:rPr>
          <w:rFonts w:ascii="Cambria" w:hAnsi="Cambria"/>
          <w:color w:val="000000"/>
        </w:rPr>
      </w:pPr>
      <w:r w:rsidRPr="00352888">
        <w:rPr>
          <w:rFonts w:ascii="Cambria" w:hAnsi="Cambria"/>
          <w:color w:val="000000"/>
        </w:rPr>
        <w:t xml:space="preserve">Homework: 20% </w:t>
      </w:r>
    </w:p>
    <w:p w:rsidR="00FE7374" w:rsidRPr="00352888" w:rsidRDefault="00FE7374" w:rsidP="00FE7374">
      <w:pPr>
        <w:spacing w:after="0" w:line="240" w:lineRule="auto"/>
        <w:rPr>
          <w:rFonts w:ascii="Cambria" w:hAnsi="Cambria"/>
          <w:color w:val="000000"/>
        </w:rPr>
      </w:pPr>
      <w:r>
        <w:rPr>
          <w:rFonts w:ascii="Cambria" w:hAnsi="Cambria"/>
          <w:color w:val="000000"/>
        </w:rPr>
        <w:t>Quizzes and Midterm: 20</w:t>
      </w:r>
      <w:r w:rsidRPr="00352888">
        <w:rPr>
          <w:rFonts w:ascii="Cambria" w:hAnsi="Cambria"/>
          <w:color w:val="000000"/>
        </w:rPr>
        <w:t xml:space="preserve">% </w:t>
      </w:r>
    </w:p>
    <w:p w:rsidR="000416C8" w:rsidRDefault="000416C8" w:rsidP="00FE7374">
      <w:pPr>
        <w:spacing w:after="0" w:line="240" w:lineRule="auto"/>
        <w:rPr>
          <w:rFonts w:ascii="Cambria" w:hAnsi="Cambria"/>
          <w:color w:val="000000"/>
        </w:rPr>
      </w:pPr>
    </w:p>
    <w:p w:rsidR="00864FDE" w:rsidRDefault="00864FDE" w:rsidP="00FE7374">
      <w:pPr>
        <w:spacing w:after="0" w:line="240" w:lineRule="auto"/>
        <w:rPr>
          <w:rFonts w:ascii="Cambria" w:hAnsi="Cambria"/>
          <w:color w:val="000000"/>
        </w:rPr>
      </w:pPr>
    </w:p>
    <w:p w:rsidR="00864FDE" w:rsidRDefault="00864FDE" w:rsidP="00FE7374">
      <w:pPr>
        <w:spacing w:after="0" w:line="240" w:lineRule="auto"/>
        <w:rPr>
          <w:rFonts w:ascii="Cambria" w:hAnsi="Cambria"/>
          <w:color w:val="000000"/>
        </w:rPr>
      </w:pPr>
    </w:p>
    <w:p w:rsidR="00FE7374" w:rsidRPr="00352888" w:rsidRDefault="00FE7374" w:rsidP="00FE7374">
      <w:pPr>
        <w:spacing w:after="0" w:line="240" w:lineRule="auto"/>
        <w:rPr>
          <w:rFonts w:ascii="Cambria" w:hAnsi="Cambria"/>
          <w:color w:val="000000"/>
        </w:rPr>
      </w:pPr>
      <w:r>
        <w:rPr>
          <w:rFonts w:ascii="Cambria" w:hAnsi="Cambria"/>
          <w:color w:val="000000"/>
        </w:rPr>
        <w:t xml:space="preserve">Analytical </w:t>
      </w:r>
      <w:r w:rsidRPr="00352888">
        <w:rPr>
          <w:rFonts w:ascii="Cambria" w:hAnsi="Cambria"/>
          <w:color w:val="000000"/>
        </w:rPr>
        <w:t xml:space="preserve">Papers (2): </w:t>
      </w:r>
      <w:r>
        <w:rPr>
          <w:rFonts w:ascii="Cambria" w:hAnsi="Cambria"/>
          <w:color w:val="000000"/>
        </w:rPr>
        <w:t>2</w:t>
      </w:r>
      <w:r w:rsidRPr="00352888">
        <w:rPr>
          <w:rFonts w:ascii="Cambria" w:hAnsi="Cambria"/>
          <w:color w:val="000000"/>
        </w:rPr>
        <w:t>0%</w:t>
      </w:r>
    </w:p>
    <w:p w:rsidR="00FE7374" w:rsidRPr="00352888" w:rsidRDefault="00FE7374" w:rsidP="00FE7374">
      <w:pPr>
        <w:spacing w:after="0" w:line="240" w:lineRule="auto"/>
        <w:rPr>
          <w:rFonts w:ascii="Cambria" w:hAnsi="Cambria"/>
          <w:color w:val="000000"/>
        </w:rPr>
      </w:pPr>
      <w:r>
        <w:rPr>
          <w:rFonts w:ascii="Cambria" w:hAnsi="Cambria"/>
          <w:color w:val="000000"/>
        </w:rPr>
        <w:t>Research</w:t>
      </w:r>
      <w:r w:rsidRPr="00352888">
        <w:rPr>
          <w:rFonts w:ascii="Cambria" w:hAnsi="Cambria"/>
          <w:color w:val="000000"/>
        </w:rPr>
        <w:t xml:space="preserve"> Paper: </w:t>
      </w:r>
      <w:r>
        <w:rPr>
          <w:rFonts w:ascii="Cambria" w:hAnsi="Cambria"/>
          <w:color w:val="000000"/>
        </w:rPr>
        <w:t>2</w:t>
      </w:r>
      <w:r w:rsidRPr="00352888">
        <w:rPr>
          <w:rFonts w:ascii="Cambria" w:hAnsi="Cambria"/>
          <w:color w:val="000000"/>
        </w:rPr>
        <w:t>0%</w:t>
      </w:r>
    </w:p>
    <w:p w:rsidR="00FE7374" w:rsidRPr="00352888" w:rsidRDefault="00FE7374" w:rsidP="00FE7374">
      <w:pPr>
        <w:rPr>
          <w:rFonts w:ascii="Cambria" w:hAnsi="Cambria"/>
          <w:color w:val="000000"/>
        </w:rPr>
        <w:sectPr w:rsidR="00FE7374" w:rsidRPr="00352888" w:rsidSect="001F30ED">
          <w:type w:val="continuous"/>
          <w:pgSz w:w="12240" w:h="15840"/>
          <w:pgMar w:top="1440" w:right="1800" w:bottom="1440" w:left="1800" w:header="720" w:footer="720" w:gutter="0"/>
          <w:cols w:num="2" w:space="720"/>
          <w:docGrid w:linePitch="360"/>
        </w:sectPr>
      </w:pPr>
    </w:p>
    <w:p w:rsidR="00FE7374" w:rsidRPr="00352888" w:rsidRDefault="00FE7374" w:rsidP="00DC5045">
      <w:pPr>
        <w:spacing w:after="0" w:line="240" w:lineRule="auto"/>
        <w:ind w:left="-360"/>
        <w:rPr>
          <w:rFonts w:ascii="Cambria" w:hAnsi="Cambria"/>
          <w:color w:val="000000"/>
        </w:rPr>
      </w:pPr>
      <w:r w:rsidRPr="00352888">
        <w:rPr>
          <w:rFonts w:ascii="Cambria" w:hAnsi="Cambria"/>
          <w:b/>
          <w:color w:val="000000"/>
        </w:rPr>
        <w:lastRenderedPageBreak/>
        <w:t>Class Participation</w:t>
      </w:r>
      <w:r w:rsidRPr="00352888">
        <w:rPr>
          <w:rFonts w:ascii="Cambria" w:hAnsi="Cambria"/>
          <w:color w:val="000000"/>
        </w:rPr>
        <w:t>.</w:t>
      </w:r>
    </w:p>
    <w:p w:rsidR="00DC5045" w:rsidRDefault="00DC5045" w:rsidP="00DC5045">
      <w:pPr>
        <w:spacing w:after="0" w:line="240" w:lineRule="auto"/>
        <w:ind w:left="-360"/>
        <w:rPr>
          <w:rFonts w:ascii="Cambria" w:hAnsi="Cambria"/>
        </w:rPr>
      </w:pPr>
    </w:p>
    <w:p w:rsidR="00FE7374" w:rsidRPr="00352888" w:rsidRDefault="00FE7374" w:rsidP="00DC5045">
      <w:pPr>
        <w:spacing w:after="0" w:line="240" w:lineRule="auto"/>
        <w:ind w:left="-360"/>
        <w:rPr>
          <w:rFonts w:ascii="Cambria" w:hAnsi="Cambria"/>
          <w:color w:val="000000"/>
        </w:rPr>
      </w:pPr>
      <w:r>
        <w:rPr>
          <w:rFonts w:ascii="Cambria" w:hAnsi="Cambria"/>
        </w:rPr>
        <w:t>Y</w:t>
      </w:r>
      <w:r w:rsidRPr="00352888">
        <w:rPr>
          <w:rFonts w:ascii="Cambria" w:hAnsi="Cambria"/>
        </w:rPr>
        <w:t xml:space="preserve">our attendance and </w:t>
      </w:r>
      <w:r w:rsidRPr="00FE7374">
        <w:rPr>
          <w:rFonts w:ascii="Cambria" w:hAnsi="Cambria"/>
          <w:i/>
        </w:rPr>
        <w:t>active</w:t>
      </w:r>
      <w:r w:rsidRPr="00FE7374">
        <w:rPr>
          <w:rFonts w:ascii="Cambria" w:hAnsi="Cambria"/>
          <w:b/>
        </w:rPr>
        <w:t xml:space="preserve"> </w:t>
      </w:r>
      <w:r w:rsidRPr="00352888">
        <w:rPr>
          <w:rFonts w:ascii="Cambria" w:hAnsi="Cambria"/>
        </w:rPr>
        <w:t>participation is critical in order to share another perspective with your colleagues. It  is not only important for your participation grade (20</w:t>
      </w:r>
      <w:r>
        <w:rPr>
          <w:rFonts w:ascii="Cambria" w:hAnsi="Cambria"/>
        </w:rPr>
        <w:t xml:space="preserve">%), </w:t>
      </w:r>
      <w:r w:rsidRPr="00352888">
        <w:rPr>
          <w:rFonts w:ascii="Cambria" w:hAnsi="Cambria"/>
        </w:rPr>
        <w:t xml:space="preserve">but also for the dynamics of the class and your learning as a group. </w:t>
      </w:r>
    </w:p>
    <w:p w:rsidR="00DC5045" w:rsidRDefault="00DC5045" w:rsidP="00DC5045">
      <w:pPr>
        <w:spacing w:after="0" w:line="240" w:lineRule="auto"/>
        <w:ind w:left="-360"/>
        <w:rPr>
          <w:rFonts w:ascii="Cambria" w:hAnsi="Cambria"/>
        </w:rPr>
      </w:pPr>
    </w:p>
    <w:p w:rsidR="00FE7374" w:rsidRPr="00352888" w:rsidRDefault="00FE7374" w:rsidP="00DC5045">
      <w:pPr>
        <w:spacing w:after="0" w:line="240" w:lineRule="auto"/>
        <w:ind w:left="-360"/>
        <w:rPr>
          <w:rFonts w:ascii="Cambria" w:hAnsi="Cambria"/>
          <w:color w:val="000000"/>
        </w:rPr>
      </w:pPr>
      <w:r w:rsidRPr="00352888">
        <w:rPr>
          <w:rFonts w:ascii="Cambria" w:hAnsi="Cambria"/>
        </w:rPr>
        <w:t xml:space="preserve">You should arrive prepared to </w:t>
      </w:r>
      <w:r w:rsidRPr="00352888">
        <w:rPr>
          <w:rFonts w:ascii="Cambria" w:hAnsi="Cambria"/>
          <w:i/>
        </w:rPr>
        <w:t>participate actively</w:t>
      </w:r>
      <w:r w:rsidRPr="00352888">
        <w:rPr>
          <w:rFonts w:ascii="Cambria" w:hAnsi="Cambria"/>
        </w:rPr>
        <w:t xml:space="preserve"> in discussion. I expect you to speak to each other as much as you speak to me. In particular, try to build on interpretations that we have developed in earlier meetings, as sustained discussion will allow you to draw deeper comparisons between works and develop a more coherent understanding of the material.  </w:t>
      </w:r>
      <w:r>
        <w:rPr>
          <w:rFonts w:ascii="Cambria" w:hAnsi="Cambria"/>
        </w:rPr>
        <w:t xml:space="preserve">I </w:t>
      </w:r>
      <w:r w:rsidRPr="00FE7374">
        <w:rPr>
          <w:rFonts w:ascii="Cambria" w:hAnsi="Cambria"/>
          <w:i/>
        </w:rPr>
        <w:t xml:space="preserve">will </w:t>
      </w:r>
      <w:r>
        <w:rPr>
          <w:rFonts w:ascii="Cambria" w:hAnsi="Cambria"/>
        </w:rPr>
        <w:t xml:space="preserve">call on you, guaranteed. </w:t>
      </w:r>
    </w:p>
    <w:p w:rsidR="00DC5045" w:rsidRDefault="00DC5045" w:rsidP="00DC5045">
      <w:pPr>
        <w:spacing w:after="0" w:line="240" w:lineRule="auto"/>
        <w:ind w:left="-360"/>
        <w:rPr>
          <w:rFonts w:ascii="Cambria" w:hAnsi="Cambria"/>
          <w:b/>
          <w:color w:val="000000"/>
        </w:rPr>
      </w:pPr>
    </w:p>
    <w:p w:rsidR="00FE7374" w:rsidRPr="00352888" w:rsidRDefault="00FE7374" w:rsidP="00DC5045">
      <w:pPr>
        <w:spacing w:after="0" w:line="240" w:lineRule="auto"/>
        <w:ind w:left="-360"/>
        <w:rPr>
          <w:rFonts w:ascii="Cambria" w:hAnsi="Cambria"/>
          <w:color w:val="000000"/>
        </w:rPr>
      </w:pPr>
      <w:r w:rsidRPr="00352888">
        <w:rPr>
          <w:rFonts w:ascii="Cambria" w:hAnsi="Cambria"/>
          <w:b/>
          <w:color w:val="000000"/>
        </w:rPr>
        <w:t>Attendance Policy</w:t>
      </w:r>
      <w:r w:rsidRPr="00352888">
        <w:rPr>
          <w:rFonts w:ascii="Cambria" w:hAnsi="Cambria"/>
          <w:color w:val="000000"/>
        </w:rPr>
        <w:t>.</w:t>
      </w:r>
    </w:p>
    <w:p w:rsidR="00DC5045" w:rsidRDefault="00DC5045" w:rsidP="00DC5045">
      <w:pPr>
        <w:spacing w:after="0" w:line="240" w:lineRule="auto"/>
        <w:ind w:left="-360"/>
        <w:rPr>
          <w:rFonts w:ascii="Cambria" w:hAnsi="Cambria"/>
        </w:rPr>
      </w:pPr>
    </w:p>
    <w:p w:rsidR="00FE7374" w:rsidRDefault="00FE7374" w:rsidP="00DC5045">
      <w:pPr>
        <w:spacing w:after="0" w:line="240" w:lineRule="auto"/>
        <w:ind w:left="-360"/>
        <w:rPr>
          <w:rFonts w:ascii="Cambria" w:hAnsi="Cambria"/>
          <w:b/>
        </w:rPr>
      </w:pPr>
      <w:r w:rsidRPr="00352888">
        <w:rPr>
          <w:rFonts w:ascii="Cambria" w:hAnsi="Cambria"/>
        </w:rPr>
        <w:t>For every four (</w:t>
      </w:r>
      <w:r>
        <w:rPr>
          <w:rFonts w:ascii="Cambria" w:hAnsi="Cambria"/>
        </w:rPr>
        <w:t>2</w:t>
      </w:r>
      <w:r w:rsidRPr="00352888">
        <w:rPr>
          <w:rFonts w:ascii="Cambria" w:hAnsi="Cambria"/>
        </w:rPr>
        <w:t xml:space="preserve">) times you arrive more than 5 minutes late to class, you will be assessed one (1) unexcused absence.  </w:t>
      </w:r>
      <w:r w:rsidRPr="00352888">
        <w:rPr>
          <w:rFonts w:ascii="Cambria" w:hAnsi="Cambria"/>
          <w:b/>
        </w:rPr>
        <w:t xml:space="preserve">After the first </w:t>
      </w:r>
      <w:r>
        <w:rPr>
          <w:rFonts w:ascii="Cambria" w:hAnsi="Cambria"/>
          <w:b/>
        </w:rPr>
        <w:t>two</w:t>
      </w:r>
      <w:r w:rsidRPr="00352888">
        <w:rPr>
          <w:rFonts w:ascii="Cambria" w:hAnsi="Cambria"/>
          <w:b/>
        </w:rPr>
        <w:t xml:space="preserve"> (</w:t>
      </w:r>
      <w:r>
        <w:rPr>
          <w:rFonts w:ascii="Cambria" w:hAnsi="Cambria"/>
          <w:b/>
        </w:rPr>
        <w:t>2</w:t>
      </w:r>
      <w:r w:rsidRPr="00352888">
        <w:rPr>
          <w:rFonts w:ascii="Cambria" w:hAnsi="Cambria"/>
          <w:b/>
        </w:rPr>
        <w:t>) absences not justified by a note from the Dean of Students or a medical excuse signed by a doctor, your final grade will be reduced by 10%; thereafter, for each unjustified absence, it will be further reduced by another 10%. </w:t>
      </w:r>
    </w:p>
    <w:p w:rsidR="00DC5045" w:rsidRDefault="00DC5045" w:rsidP="00DC5045">
      <w:pPr>
        <w:spacing w:after="0" w:line="240" w:lineRule="auto"/>
        <w:ind w:left="-360"/>
        <w:rPr>
          <w:rFonts w:ascii="Cambria" w:hAnsi="Cambria"/>
          <w:color w:val="000000"/>
        </w:rPr>
      </w:pPr>
    </w:p>
    <w:p w:rsidR="00FE7374" w:rsidRPr="00352888" w:rsidRDefault="00FE7374" w:rsidP="00DC5045">
      <w:pPr>
        <w:spacing w:after="0" w:line="240" w:lineRule="auto"/>
        <w:ind w:left="-360"/>
        <w:rPr>
          <w:rFonts w:ascii="Cambria" w:hAnsi="Cambria"/>
          <w:color w:val="000000"/>
        </w:rPr>
      </w:pPr>
      <w:r w:rsidRPr="00352888">
        <w:rPr>
          <w:rFonts w:ascii="Cambria" w:hAnsi="Cambria"/>
          <w:color w:val="000000"/>
        </w:rPr>
        <w:t xml:space="preserve">Any absence from a quiz or test must be documented by a medical excuse, or by a note from the Dean of Students in the case of a non-medical emergency. </w:t>
      </w:r>
    </w:p>
    <w:p w:rsidR="00DC5045" w:rsidRDefault="00DC5045" w:rsidP="00DC5045">
      <w:pPr>
        <w:spacing w:after="0" w:line="240" w:lineRule="auto"/>
        <w:ind w:left="-360"/>
        <w:rPr>
          <w:rFonts w:ascii="Cambria" w:hAnsi="Cambria"/>
          <w:b/>
          <w:color w:val="000000"/>
        </w:rPr>
      </w:pPr>
    </w:p>
    <w:p w:rsidR="00FE7374" w:rsidRPr="00352888" w:rsidRDefault="00FE7374" w:rsidP="00DC5045">
      <w:pPr>
        <w:spacing w:after="0" w:line="240" w:lineRule="auto"/>
        <w:ind w:left="-360"/>
        <w:rPr>
          <w:rFonts w:ascii="Cambria" w:hAnsi="Cambria"/>
          <w:color w:val="000000"/>
        </w:rPr>
      </w:pPr>
      <w:r w:rsidRPr="00352888">
        <w:rPr>
          <w:rFonts w:ascii="Cambria" w:hAnsi="Cambria"/>
          <w:b/>
          <w:color w:val="000000"/>
        </w:rPr>
        <w:t>Quizzes and Midterm</w:t>
      </w:r>
      <w:r w:rsidRPr="00352888">
        <w:rPr>
          <w:rFonts w:ascii="Cambria" w:hAnsi="Cambria"/>
          <w:color w:val="000000"/>
        </w:rPr>
        <w:t>.</w:t>
      </w:r>
    </w:p>
    <w:p w:rsidR="00DC5045" w:rsidRDefault="00DC5045" w:rsidP="00DC5045">
      <w:pPr>
        <w:spacing w:after="0" w:line="240" w:lineRule="auto"/>
        <w:ind w:left="-360"/>
        <w:rPr>
          <w:rFonts w:ascii="Cambria" w:hAnsi="Cambria"/>
          <w:color w:val="000000"/>
        </w:rPr>
      </w:pPr>
    </w:p>
    <w:p w:rsidR="00FE7374" w:rsidRPr="00352888" w:rsidRDefault="00662878" w:rsidP="00DC5045">
      <w:pPr>
        <w:spacing w:after="0" w:line="240" w:lineRule="auto"/>
        <w:ind w:left="-360"/>
        <w:rPr>
          <w:rFonts w:ascii="Cambria" w:hAnsi="Cambria"/>
          <w:color w:val="000000"/>
        </w:rPr>
      </w:pPr>
      <w:r>
        <w:rPr>
          <w:rFonts w:ascii="Cambria" w:hAnsi="Cambria"/>
          <w:color w:val="000000"/>
        </w:rPr>
        <w:t xml:space="preserve">You will receive verbal (quizzes) or written guidelines (midterm) </w:t>
      </w:r>
      <w:r w:rsidR="00FE7374" w:rsidRPr="00352888">
        <w:rPr>
          <w:rFonts w:ascii="Cambria" w:hAnsi="Cambria"/>
          <w:color w:val="000000"/>
        </w:rPr>
        <w:t xml:space="preserve">describing each in-class assessment in advance. They will be posted on Sakai and discussed in class. All assessments will be cumulative. </w:t>
      </w:r>
    </w:p>
    <w:p w:rsidR="00DC5045" w:rsidRDefault="00DC5045" w:rsidP="00DC5045">
      <w:pPr>
        <w:spacing w:after="0" w:line="240" w:lineRule="auto"/>
        <w:ind w:left="-360"/>
        <w:rPr>
          <w:rFonts w:ascii="Cambria" w:hAnsi="Cambria"/>
          <w:b/>
          <w:color w:val="000000"/>
        </w:rPr>
      </w:pPr>
    </w:p>
    <w:p w:rsidR="00FE7374" w:rsidRPr="00352888" w:rsidRDefault="00FE7374" w:rsidP="00DC5045">
      <w:pPr>
        <w:spacing w:after="0" w:line="240" w:lineRule="auto"/>
        <w:ind w:left="-360"/>
        <w:rPr>
          <w:rFonts w:ascii="Cambria" w:hAnsi="Cambria"/>
          <w:color w:val="000000"/>
        </w:rPr>
      </w:pPr>
      <w:r w:rsidRPr="00352888">
        <w:rPr>
          <w:rFonts w:ascii="Cambria" w:hAnsi="Cambria"/>
          <w:b/>
          <w:color w:val="000000"/>
        </w:rPr>
        <w:t>Papers</w:t>
      </w:r>
      <w:r w:rsidRPr="00352888">
        <w:rPr>
          <w:rFonts w:ascii="Cambria" w:hAnsi="Cambria"/>
          <w:color w:val="000000"/>
        </w:rPr>
        <w:t xml:space="preserve">. </w:t>
      </w:r>
    </w:p>
    <w:p w:rsidR="00DC5045" w:rsidRDefault="00DC5045" w:rsidP="00DC5045">
      <w:pPr>
        <w:spacing w:after="0" w:line="240" w:lineRule="auto"/>
        <w:ind w:left="-360"/>
        <w:rPr>
          <w:rFonts w:ascii="Cambria" w:hAnsi="Cambria"/>
          <w:spacing w:val="-2"/>
        </w:rPr>
      </w:pPr>
    </w:p>
    <w:p w:rsidR="00FE7374" w:rsidRPr="00352888" w:rsidRDefault="00FE7374" w:rsidP="00DC5045">
      <w:pPr>
        <w:spacing w:after="0" w:line="240" w:lineRule="auto"/>
        <w:ind w:left="-360"/>
        <w:rPr>
          <w:rFonts w:ascii="Cambria" w:hAnsi="Cambria"/>
          <w:spacing w:val="-2"/>
        </w:rPr>
      </w:pPr>
      <w:r w:rsidRPr="00352888">
        <w:rPr>
          <w:rFonts w:ascii="Cambria" w:hAnsi="Cambria"/>
          <w:spacing w:val="-2"/>
        </w:rPr>
        <w:t xml:space="preserve">During the semester, you will write </w:t>
      </w:r>
      <w:r>
        <w:rPr>
          <w:rFonts w:ascii="Cambria" w:hAnsi="Cambria"/>
          <w:spacing w:val="-2"/>
        </w:rPr>
        <w:t>two</w:t>
      </w:r>
      <w:r w:rsidRPr="00352888">
        <w:rPr>
          <w:rFonts w:ascii="Cambria" w:hAnsi="Cambria"/>
          <w:spacing w:val="-2"/>
        </w:rPr>
        <w:t xml:space="preserve"> papers and r</w:t>
      </w:r>
      <w:r>
        <w:rPr>
          <w:rFonts w:ascii="Cambria" w:hAnsi="Cambria"/>
          <w:spacing w:val="-2"/>
        </w:rPr>
        <w:t xml:space="preserve">evise them based on my comments. </w:t>
      </w:r>
      <w:r w:rsidRPr="00352888">
        <w:rPr>
          <w:rFonts w:ascii="Cambria" w:hAnsi="Cambria"/>
          <w:spacing w:val="-2"/>
        </w:rPr>
        <w:t xml:space="preserve">Your final grade on each paper may </w:t>
      </w:r>
      <w:r w:rsidRPr="00352888">
        <w:rPr>
          <w:rFonts w:ascii="Cambria" w:hAnsi="Cambria"/>
          <w:spacing w:val="-2"/>
          <w:u w:val="single"/>
        </w:rPr>
        <w:t>improve or decline</w:t>
      </w:r>
      <w:r w:rsidRPr="00352888">
        <w:rPr>
          <w:rFonts w:ascii="Cambria" w:hAnsi="Cambria"/>
          <w:spacing w:val="-2"/>
        </w:rPr>
        <w:t xml:space="preserve"> by up to </w:t>
      </w:r>
      <w:r>
        <w:rPr>
          <w:rFonts w:ascii="Cambria" w:hAnsi="Cambria"/>
          <w:spacing w:val="-2"/>
        </w:rPr>
        <w:t>5</w:t>
      </w:r>
      <w:r w:rsidRPr="00352888">
        <w:rPr>
          <w:rFonts w:ascii="Cambria" w:hAnsi="Cambria"/>
          <w:spacing w:val="-2"/>
        </w:rPr>
        <w:t xml:space="preserve">% based on the quality of the revisions. Your papers should all be typed in </w:t>
      </w:r>
      <w:r w:rsidRPr="00352888">
        <w:rPr>
          <w:rFonts w:ascii="Cambria" w:hAnsi="Cambria"/>
          <w:spacing w:val="-2"/>
          <w:u w:val="single"/>
        </w:rPr>
        <w:t>double-spaced</w:t>
      </w:r>
      <w:r w:rsidRPr="00352888">
        <w:rPr>
          <w:rFonts w:ascii="Cambria" w:hAnsi="Cambria"/>
          <w:spacing w:val="-2"/>
        </w:rPr>
        <w:t xml:space="preserve"> format on a computer with at least 1” margins on all sides and include a cover page with a title.</w:t>
      </w:r>
      <w:r>
        <w:rPr>
          <w:rFonts w:ascii="Cambria" w:hAnsi="Cambria"/>
          <w:spacing w:val="-2"/>
        </w:rPr>
        <w:t xml:space="preserve"> </w:t>
      </w:r>
      <w:r w:rsidRPr="00352888">
        <w:rPr>
          <w:rFonts w:ascii="Cambria" w:hAnsi="Cambria"/>
          <w:spacing w:val="-2"/>
          <w:u w:val="single"/>
        </w:rPr>
        <w:t xml:space="preserve"> I will not correct single-spaced work</w:t>
      </w:r>
      <w:r w:rsidRPr="00352888">
        <w:rPr>
          <w:rFonts w:ascii="Cambria" w:hAnsi="Cambria"/>
          <w:spacing w:val="-2"/>
        </w:rPr>
        <w:t xml:space="preserve">. </w:t>
      </w:r>
    </w:p>
    <w:p w:rsidR="00FE7374" w:rsidRPr="00352888" w:rsidRDefault="00FE7374" w:rsidP="00DC5045">
      <w:pPr>
        <w:spacing w:after="0" w:line="240" w:lineRule="auto"/>
        <w:ind w:left="-360"/>
        <w:rPr>
          <w:rFonts w:ascii="Cambria" w:hAnsi="Cambria"/>
          <w:spacing w:val="-2"/>
        </w:rPr>
      </w:pPr>
    </w:p>
    <w:p w:rsidR="00FE7374" w:rsidRPr="00352888" w:rsidRDefault="00FE7374" w:rsidP="00DC5045">
      <w:pPr>
        <w:spacing w:after="0" w:line="240" w:lineRule="auto"/>
        <w:ind w:left="-360"/>
        <w:rPr>
          <w:rFonts w:ascii="Cambria" w:hAnsi="Cambria"/>
          <w:color w:val="000000"/>
        </w:rPr>
      </w:pPr>
      <w:r w:rsidRPr="00352888">
        <w:rPr>
          <w:rFonts w:ascii="Cambria" w:hAnsi="Cambria"/>
          <w:spacing w:val="-2"/>
        </w:rPr>
        <w:t xml:space="preserve">These papers </w:t>
      </w:r>
      <w:r>
        <w:rPr>
          <w:rFonts w:ascii="Cambria" w:hAnsi="Cambria"/>
          <w:spacing w:val="-2"/>
        </w:rPr>
        <w:t>will inc</w:t>
      </w:r>
      <w:r w:rsidR="00DC103F">
        <w:rPr>
          <w:rFonts w:ascii="Cambria" w:hAnsi="Cambria"/>
          <w:spacing w:val="-2"/>
        </w:rPr>
        <w:t>lude two analytical papers on a</w:t>
      </w:r>
      <w:r>
        <w:rPr>
          <w:rFonts w:ascii="Cambria" w:hAnsi="Cambria"/>
          <w:spacing w:val="-2"/>
        </w:rPr>
        <w:t xml:space="preserve"> </w:t>
      </w:r>
      <w:r w:rsidR="00DC103F">
        <w:rPr>
          <w:rFonts w:ascii="Cambria" w:hAnsi="Cambria"/>
          <w:spacing w:val="-2"/>
        </w:rPr>
        <w:t>selected topic (5-7 pages)</w:t>
      </w:r>
      <w:r>
        <w:rPr>
          <w:rFonts w:ascii="Cambria" w:hAnsi="Cambria"/>
          <w:spacing w:val="-2"/>
        </w:rPr>
        <w:t xml:space="preserve">. In addition, you will write a </w:t>
      </w:r>
      <w:r w:rsidRPr="00352888">
        <w:rPr>
          <w:rFonts w:ascii="Cambria" w:hAnsi="Cambria"/>
          <w:spacing w:val="-2"/>
        </w:rPr>
        <w:t xml:space="preserve">final </w:t>
      </w:r>
      <w:r>
        <w:rPr>
          <w:rFonts w:ascii="Cambria" w:hAnsi="Cambria"/>
          <w:spacing w:val="-2"/>
        </w:rPr>
        <w:t xml:space="preserve">research </w:t>
      </w:r>
      <w:r w:rsidRPr="00352888">
        <w:rPr>
          <w:rFonts w:ascii="Cambria" w:hAnsi="Cambria"/>
          <w:spacing w:val="-2"/>
        </w:rPr>
        <w:t>paper on independent reading</w:t>
      </w:r>
      <w:r w:rsidR="00662878">
        <w:rPr>
          <w:rFonts w:ascii="Cambria" w:hAnsi="Cambria"/>
          <w:spacing w:val="-2"/>
        </w:rPr>
        <w:t>, based on</w:t>
      </w:r>
      <w:r w:rsidR="00DC103F">
        <w:rPr>
          <w:rFonts w:ascii="Cambria" w:hAnsi="Cambria"/>
          <w:spacing w:val="-2"/>
        </w:rPr>
        <w:t xml:space="preserve"> resources offered to help you as well as those of your own choosing</w:t>
      </w:r>
      <w:r w:rsidRPr="00352888">
        <w:rPr>
          <w:rFonts w:ascii="Cambria" w:hAnsi="Cambria"/>
          <w:spacing w:val="-2"/>
        </w:rPr>
        <w:t xml:space="preserve"> </w:t>
      </w:r>
      <w:r w:rsidR="00DC103F">
        <w:rPr>
          <w:rFonts w:ascii="Cambria" w:hAnsi="Cambria"/>
          <w:spacing w:val="-2"/>
        </w:rPr>
        <w:t>(</w:t>
      </w:r>
      <w:r w:rsidRPr="00352888">
        <w:rPr>
          <w:rFonts w:ascii="Cambria" w:hAnsi="Cambria"/>
          <w:spacing w:val="-2"/>
        </w:rPr>
        <w:t>7</w:t>
      </w:r>
      <w:r w:rsidR="00DC103F">
        <w:rPr>
          <w:rFonts w:ascii="Cambria" w:hAnsi="Cambria"/>
          <w:spacing w:val="-2"/>
        </w:rPr>
        <w:t>-8</w:t>
      </w:r>
      <w:r w:rsidRPr="00352888">
        <w:rPr>
          <w:rFonts w:ascii="Cambria" w:hAnsi="Cambria"/>
          <w:spacing w:val="-2"/>
        </w:rPr>
        <w:t xml:space="preserve"> pages). Detailed assignments will be posted on Sakai along with the grading rubrics used to evaluate them. </w:t>
      </w:r>
    </w:p>
    <w:p w:rsidR="00FE7374" w:rsidRPr="00352888" w:rsidRDefault="00FE7374" w:rsidP="00DC5045">
      <w:pPr>
        <w:spacing w:after="0" w:line="240" w:lineRule="auto"/>
        <w:jc w:val="both"/>
        <w:rPr>
          <w:rFonts w:ascii="Cambria" w:hAnsi="Cambria"/>
        </w:rPr>
      </w:pPr>
    </w:p>
    <w:p w:rsidR="00FE7374" w:rsidRPr="00352888" w:rsidRDefault="00FE7374" w:rsidP="00DC5045">
      <w:pPr>
        <w:spacing w:after="0" w:line="240" w:lineRule="auto"/>
        <w:ind w:left="-360"/>
        <w:jc w:val="both"/>
        <w:rPr>
          <w:rFonts w:ascii="Cambria" w:hAnsi="Cambria"/>
          <w:b/>
        </w:rPr>
      </w:pPr>
      <w:r w:rsidRPr="00352888">
        <w:rPr>
          <w:rFonts w:ascii="Cambria" w:hAnsi="Cambria"/>
          <w:b/>
        </w:rPr>
        <w:t>Academic Integrity</w:t>
      </w:r>
      <w:r w:rsidRPr="00352888">
        <w:rPr>
          <w:rFonts w:ascii="Cambria" w:hAnsi="Cambria"/>
        </w:rPr>
        <w:t>.</w:t>
      </w:r>
      <w:r w:rsidRPr="00352888">
        <w:rPr>
          <w:rFonts w:ascii="Cambria" w:hAnsi="Cambria"/>
          <w:b/>
        </w:rPr>
        <w:t xml:space="preserve"> </w:t>
      </w:r>
    </w:p>
    <w:p w:rsidR="00FE7374" w:rsidRPr="00352888" w:rsidRDefault="00FE7374" w:rsidP="00DC5045">
      <w:pPr>
        <w:spacing w:after="0" w:line="240" w:lineRule="auto"/>
        <w:ind w:left="-360"/>
        <w:jc w:val="both"/>
        <w:rPr>
          <w:rFonts w:ascii="Cambria" w:hAnsi="Cambria"/>
          <w:b/>
        </w:rPr>
      </w:pPr>
    </w:p>
    <w:p w:rsidR="00FE7374" w:rsidRPr="00352888" w:rsidRDefault="00FE7374" w:rsidP="00DC5045">
      <w:pPr>
        <w:spacing w:after="0" w:line="240" w:lineRule="auto"/>
        <w:ind w:left="-360"/>
        <w:jc w:val="both"/>
        <w:rPr>
          <w:rFonts w:ascii="Cambria" w:hAnsi="Cambria"/>
        </w:rPr>
      </w:pPr>
      <w:r w:rsidRPr="00352888">
        <w:rPr>
          <w:rFonts w:ascii="Cambria" w:hAnsi="Cambria"/>
        </w:rPr>
        <w:t xml:space="preserve">All written assignments that you hand in for class must represent your own original work. You must credit every single thought or quotation taken from course materials and outside sources, </w:t>
      </w:r>
      <w:r w:rsidRPr="00352888">
        <w:rPr>
          <w:rFonts w:ascii="Cambria" w:hAnsi="Cambria"/>
          <w:u w:val="single"/>
        </w:rPr>
        <w:t>including the Internet.</w:t>
      </w:r>
      <w:r w:rsidRPr="00352888">
        <w:rPr>
          <w:rFonts w:ascii="Cambria" w:hAnsi="Cambria"/>
        </w:rPr>
        <w:t xml:space="preserve"> Remember that websites do not automatically fall under the category of “general knowledge” and that I use Google, too!  If you are uncertain how to cite a specific type of resource or have limited experience using references, </w:t>
      </w:r>
      <w:r w:rsidRPr="00352888">
        <w:rPr>
          <w:rFonts w:ascii="Cambria" w:hAnsi="Cambria"/>
          <w:b/>
        </w:rPr>
        <w:t>feel free to contact me for help at any time</w:t>
      </w:r>
      <w:r w:rsidRPr="00352888">
        <w:rPr>
          <w:rFonts w:ascii="Cambria" w:hAnsi="Cambria"/>
        </w:rPr>
        <w:t>.</w:t>
      </w:r>
    </w:p>
    <w:p w:rsidR="00FE7374" w:rsidRPr="00352888" w:rsidRDefault="00FE7374" w:rsidP="00DC5045">
      <w:pPr>
        <w:spacing w:after="0" w:line="240" w:lineRule="auto"/>
        <w:ind w:left="-360"/>
        <w:jc w:val="both"/>
        <w:rPr>
          <w:rFonts w:ascii="Cambria" w:hAnsi="Cambria"/>
        </w:rPr>
      </w:pPr>
    </w:p>
    <w:p w:rsidR="00FE7374" w:rsidRPr="00352888" w:rsidRDefault="00FE7374" w:rsidP="00DC5045">
      <w:pPr>
        <w:spacing w:after="0" w:line="240" w:lineRule="auto"/>
        <w:ind w:left="-360"/>
        <w:jc w:val="both"/>
        <w:rPr>
          <w:rFonts w:ascii="Cambria" w:hAnsi="Cambria"/>
        </w:rPr>
      </w:pPr>
      <w:r w:rsidRPr="00352888">
        <w:rPr>
          <w:rFonts w:ascii="Cambria" w:hAnsi="Cambria"/>
        </w:rPr>
        <w:t xml:space="preserve">Consequences for Academic Integrity violations have been outlined by Rutgers-Camden: </w:t>
      </w:r>
      <w:hyperlink r:id="rId6" w:history="1">
        <w:r w:rsidRPr="00352888">
          <w:rPr>
            <w:rStyle w:val="Hyperlink"/>
            <w:rFonts w:ascii="Cambria" w:hAnsi="Cambria"/>
          </w:rPr>
          <w:t>http://www.camden.rutgers.edu/RUCAM/Academic-Integrity-Policy.php</w:t>
        </w:r>
      </w:hyperlink>
      <w:r w:rsidR="00DC103F">
        <w:rPr>
          <w:rFonts w:ascii="Cambria" w:hAnsi="Cambria"/>
        </w:rPr>
        <w:t xml:space="preserve">. </w:t>
      </w:r>
    </w:p>
    <w:p w:rsidR="00FE7374" w:rsidRDefault="00FE7374" w:rsidP="00DC5045">
      <w:pPr>
        <w:spacing w:after="0" w:line="240" w:lineRule="auto"/>
        <w:ind w:left="-360"/>
        <w:jc w:val="both"/>
      </w:pPr>
    </w:p>
    <w:p w:rsidR="00DC5045" w:rsidRDefault="00DC5045" w:rsidP="00FE7374">
      <w:pPr>
        <w:tabs>
          <w:tab w:val="left" w:pos="270"/>
        </w:tabs>
        <w:spacing w:after="0" w:line="240" w:lineRule="auto"/>
        <w:jc w:val="center"/>
        <w:rPr>
          <w:rFonts w:asciiTheme="majorHAnsi" w:hAnsiTheme="majorHAnsi"/>
          <w:b/>
          <w:u w:val="single"/>
        </w:rPr>
      </w:pPr>
    </w:p>
    <w:p w:rsidR="00FE7374" w:rsidRPr="00DC5045" w:rsidRDefault="00B330A8" w:rsidP="00FE7374">
      <w:pPr>
        <w:tabs>
          <w:tab w:val="left" w:pos="270"/>
        </w:tabs>
        <w:spacing w:after="0" w:line="240" w:lineRule="auto"/>
        <w:jc w:val="center"/>
        <w:rPr>
          <w:rFonts w:asciiTheme="majorHAnsi" w:hAnsiTheme="majorHAnsi"/>
          <w:b/>
          <w:sz w:val="21"/>
          <w:szCs w:val="21"/>
          <w:u w:val="single"/>
        </w:rPr>
      </w:pPr>
      <w:r w:rsidRPr="00DC5045">
        <w:rPr>
          <w:rFonts w:asciiTheme="majorHAnsi" w:hAnsiTheme="majorHAnsi"/>
          <w:b/>
          <w:sz w:val="21"/>
          <w:szCs w:val="21"/>
          <w:u w:val="single"/>
        </w:rPr>
        <w:lastRenderedPageBreak/>
        <w:t xml:space="preserve">Course Outline </w:t>
      </w:r>
    </w:p>
    <w:p w:rsidR="00B330A8" w:rsidRPr="00DC5045" w:rsidRDefault="00B330A8" w:rsidP="00FE7374">
      <w:pPr>
        <w:spacing w:after="0" w:line="240" w:lineRule="auto"/>
        <w:ind w:left="720" w:firstLine="720"/>
        <w:jc w:val="center"/>
        <w:rPr>
          <w:rFonts w:asciiTheme="majorHAnsi" w:hAnsiTheme="majorHAnsi"/>
          <w:sz w:val="21"/>
          <w:szCs w:val="21"/>
        </w:rPr>
      </w:pPr>
    </w:p>
    <w:p w:rsidR="005F73F6" w:rsidRPr="00DC5045" w:rsidRDefault="005F73F6" w:rsidP="00DC103F">
      <w:pPr>
        <w:spacing w:after="0" w:line="240" w:lineRule="auto"/>
        <w:rPr>
          <w:rFonts w:asciiTheme="majorHAnsi" w:hAnsiTheme="majorHAnsi"/>
          <w:sz w:val="21"/>
          <w:szCs w:val="21"/>
        </w:rPr>
      </w:pPr>
      <w:r w:rsidRPr="00DC5045">
        <w:rPr>
          <w:rFonts w:asciiTheme="majorHAnsi" w:hAnsiTheme="majorHAnsi"/>
          <w:sz w:val="21"/>
          <w:szCs w:val="21"/>
        </w:rPr>
        <w:t>Week 1</w:t>
      </w:r>
      <w:r w:rsidR="00242951" w:rsidRPr="00DC5045">
        <w:rPr>
          <w:rFonts w:asciiTheme="majorHAnsi" w:hAnsiTheme="majorHAnsi"/>
          <w:sz w:val="21"/>
          <w:szCs w:val="21"/>
        </w:rPr>
        <w:t>:</w:t>
      </w:r>
      <w:r w:rsidR="00FE7374" w:rsidRPr="00DC5045">
        <w:rPr>
          <w:rFonts w:asciiTheme="majorHAnsi" w:hAnsiTheme="majorHAnsi"/>
          <w:sz w:val="21"/>
          <w:szCs w:val="21"/>
        </w:rPr>
        <w:tab/>
      </w:r>
      <w:r w:rsidRPr="00DC5045">
        <w:rPr>
          <w:rFonts w:asciiTheme="majorHAnsi" w:hAnsiTheme="majorHAnsi"/>
          <w:sz w:val="21"/>
          <w:szCs w:val="21"/>
          <w:u w:val="single"/>
        </w:rPr>
        <w:t>Romanticism - Drawing</w:t>
      </w:r>
      <w:r w:rsidR="00DC103F" w:rsidRPr="00DC5045">
        <w:rPr>
          <w:rFonts w:asciiTheme="majorHAnsi" w:hAnsiTheme="majorHAnsi"/>
          <w:sz w:val="21"/>
          <w:szCs w:val="21"/>
        </w:rPr>
        <w:tab/>
      </w:r>
      <w:r w:rsidR="00DC103F" w:rsidRPr="00DC5045">
        <w:rPr>
          <w:rFonts w:asciiTheme="majorHAnsi" w:hAnsiTheme="majorHAnsi"/>
          <w:sz w:val="21"/>
          <w:szCs w:val="21"/>
        </w:rPr>
        <w:tab/>
      </w:r>
    </w:p>
    <w:p w:rsidR="00FE7374" w:rsidRPr="00DC5045" w:rsidRDefault="005F73F6" w:rsidP="00DC103F">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proofErr w:type="spellStart"/>
      <w:r w:rsidR="00662878" w:rsidRPr="00DC5045">
        <w:rPr>
          <w:rFonts w:asciiTheme="majorHAnsi" w:hAnsiTheme="majorHAnsi"/>
          <w:i/>
          <w:sz w:val="21"/>
          <w:szCs w:val="21"/>
        </w:rPr>
        <w:t>Ut</w:t>
      </w:r>
      <w:proofErr w:type="spellEnd"/>
      <w:r w:rsidR="00662878" w:rsidRPr="00DC5045">
        <w:rPr>
          <w:rFonts w:asciiTheme="majorHAnsi" w:hAnsiTheme="majorHAnsi"/>
          <w:i/>
          <w:sz w:val="21"/>
          <w:szCs w:val="21"/>
        </w:rPr>
        <w:t xml:space="preserve"> </w:t>
      </w:r>
      <w:proofErr w:type="spellStart"/>
      <w:r w:rsidR="00662878" w:rsidRPr="00DC5045">
        <w:rPr>
          <w:rFonts w:asciiTheme="majorHAnsi" w:hAnsiTheme="majorHAnsi"/>
          <w:i/>
          <w:sz w:val="21"/>
          <w:szCs w:val="21"/>
        </w:rPr>
        <w:t>pict</w:t>
      </w:r>
      <w:r w:rsidR="00766AF7">
        <w:rPr>
          <w:rFonts w:asciiTheme="majorHAnsi" w:hAnsiTheme="majorHAnsi"/>
          <w:i/>
          <w:sz w:val="21"/>
          <w:szCs w:val="21"/>
        </w:rPr>
        <w:t>u</w:t>
      </w:r>
      <w:r w:rsidR="00662878" w:rsidRPr="00DC5045">
        <w:rPr>
          <w:rFonts w:asciiTheme="majorHAnsi" w:hAnsiTheme="majorHAnsi"/>
          <w:i/>
          <w:sz w:val="21"/>
          <w:szCs w:val="21"/>
        </w:rPr>
        <w:t>ra</w:t>
      </w:r>
      <w:proofErr w:type="spellEnd"/>
      <w:r w:rsidR="00662878" w:rsidRPr="00DC5045">
        <w:rPr>
          <w:rFonts w:asciiTheme="majorHAnsi" w:hAnsiTheme="majorHAnsi"/>
          <w:i/>
          <w:sz w:val="21"/>
          <w:szCs w:val="21"/>
        </w:rPr>
        <w:t xml:space="preserve"> </w:t>
      </w:r>
      <w:proofErr w:type="spellStart"/>
      <w:r w:rsidR="00662878" w:rsidRPr="00DC5045">
        <w:rPr>
          <w:rFonts w:asciiTheme="majorHAnsi" w:hAnsiTheme="majorHAnsi"/>
          <w:i/>
          <w:sz w:val="21"/>
          <w:szCs w:val="21"/>
        </w:rPr>
        <w:t>poësis</w:t>
      </w:r>
      <w:proofErr w:type="spellEnd"/>
      <w:r w:rsidR="00662878" w:rsidRPr="00DC5045">
        <w:rPr>
          <w:rFonts w:asciiTheme="majorHAnsi" w:hAnsiTheme="majorHAnsi"/>
          <w:sz w:val="21"/>
          <w:szCs w:val="21"/>
        </w:rPr>
        <w:t> </w:t>
      </w:r>
      <w:r w:rsidRPr="00DC5045">
        <w:rPr>
          <w:rFonts w:asciiTheme="majorHAnsi" w:hAnsiTheme="majorHAnsi"/>
          <w:sz w:val="21"/>
          <w:szCs w:val="21"/>
        </w:rPr>
        <w:t xml:space="preserve">- </w:t>
      </w:r>
      <w:r w:rsidR="00662878" w:rsidRPr="00DC5045">
        <w:rPr>
          <w:rFonts w:asciiTheme="majorHAnsi" w:hAnsiTheme="majorHAnsi"/>
          <w:sz w:val="21"/>
          <w:szCs w:val="21"/>
        </w:rPr>
        <w:t>Historical conceptions of verbal-visual relationships</w:t>
      </w:r>
    </w:p>
    <w:p w:rsidR="00DC103F" w:rsidRPr="00DC5045" w:rsidRDefault="005F73F6" w:rsidP="00DC103F">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Class 2/</w:t>
      </w:r>
      <w:r w:rsidR="00DC103F" w:rsidRPr="00DC5045">
        <w:rPr>
          <w:rFonts w:asciiTheme="majorHAnsi" w:hAnsiTheme="majorHAnsi"/>
          <w:sz w:val="21"/>
          <w:szCs w:val="21"/>
        </w:rPr>
        <w:t xml:space="preserve"> </w:t>
      </w:r>
      <w:r w:rsidRPr="00DC5045">
        <w:rPr>
          <w:rFonts w:asciiTheme="majorHAnsi" w:hAnsiTheme="majorHAnsi"/>
          <w:sz w:val="21"/>
          <w:szCs w:val="21"/>
        </w:rPr>
        <w:t xml:space="preserve">Writers as artists - </w:t>
      </w:r>
      <w:r w:rsidR="00DC103F" w:rsidRPr="00DC5045">
        <w:rPr>
          <w:rFonts w:asciiTheme="majorHAnsi" w:hAnsiTheme="majorHAnsi"/>
          <w:sz w:val="21"/>
          <w:szCs w:val="21"/>
        </w:rPr>
        <w:t>Hugo</w:t>
      </w:r>
      <w:r w:rsidR="00662878" w:rsidRPr="00DC5045">
        <w:rPr>
          <w:rFonts w:asciiTheme="majorHAnsi" w:hAnsiTheme="majorHAnsi"/>
          <w:sz w:val="21"/>
          <w:szCs w:val="21"/>
        </w:rPr>
        <w:t>’s sketches</w:t>
      </w:r>
      <w:r w:rsidR="00B22076" w:rsidRPr="00DC5045">
        <w:rPr>
          <w:rFonts w:asciiTheme="majorHAnsi" w:hAnsiTheme="majorHAnsi"/>
          <w:sz w:val="21"/>
          <w:szCs w:val="21"/>
        </w:rPr>
        <w:t xml:space="preserve">, text by author (TBD)  </w:t>
      </w:r>
      <w:r w:rsidR="00662878" w:rsidRPr="00DC5045">
        <w:rPr>
          <w:rFonts w:asciiTheme="majorHAnsi" w:hAnsiTheme="majorHAnsi"/>
          <w:sz w:val="21"/>
          <w:szCs w:val="21"/>
        </w:rPr>
        <w:t xml:space="preserve"> </w:t>
      </w:r>
      <w:r w:rsidR="00DC103F" w:rsidRPr="00DC5045">
        <w:rPr>
          <w:rFonts w:asciiTheme="majorHAnsi" w:hAnsiTheme="majorHAnsi"/>
          <w:sz w:val="21"/>
          <w:szCs w:val="21"/>
        </w:rPr>
        <w:t xml:space="preserve">  </w:t>
      </w:r>
    </w:p>
    <w:p w:rsidR="00FE7374" w:rsidRPr="00DC5045" w:rsidRDefault="00FE7374"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 </w:t>
      </w:r>
    </w:p>
    <w:p w:rsidR="00FE7374" w:rsidRPr="00DC5045" w:rsidRDefault="005F73F6" w:rsidP="00594BA6">
      <w:pPr>
        <w:spacing w:after="0" w:line="240" w:lineRule="auto"/>
        <w:jc w:val="both"/>
        <w:rPr>
          <w:rFonts w:asciiTheme="majorHAnsi" w:hAnsiTheme="majorHAnsi"/>
          <w:sz w:val="21"/>
          <w:szCs w:val="21"/>
        </w:rPr>
      </w:pPr>
      <w:r w:rsidRPr="00DC5045">
        <w:rPr>
          <w:rFonts w:asciiTheme="majorHAnsi" w:hAnsiTheme="majorHAnsi"/>
          <w:sz w:val="21"/>
          <w:szCs w:val="21"/>
        </w:rPr>
        <w:t>Week 2:</w:t>
      </w:r>
      <w:r w:rsidR="00CF2414" w:rsidRPr="00DC5045">
        <w:rPr>
          <w:rFonts w:asciiTheme="majorHAnsi" w:hAnsiTheme="majorHAnsi"/>
          <w:sz w:val="21"/>
          <w:szCs w:val="21"/>
        </w:rPr>
        <w:tab/>
      </w:r>
      <w:proofErr w:type="spellStart"/>
      <w:r w:rsidR="00594BA6" w:rsidRPr="00DC5045">
        <w:rPr>
          <w:rFonts w:asciiTheme="majorHAnsi" w:hAnsiTheme="majorHAnsi"/>
          <w:sz w:val="21"/>
          <w:szCs w:val="21"/>
          <w:u w:val="single"/>
        </w:rPr>
        <w:t>Orientalism</w:t>
      </w:r>
      <w:proofErr w:type="spellEnd"/>
      <w:r w:rsidR="00242951" w:rsidRPr="00DC5045">
        <w:rPr>
          <w:rFonts w:asciiTheme="majorHAnsi" w:hAnsiTheme="majorHAnsi"/>
          <w:sz w:val="21"/>
          <w:szCs w:val="21"/>
          <w:u w:val="single"/>
        </w:rPr>
        <w:t xml:space="preserve"> - </w:t>
      </w:r>
      <w:r w:rsidR="00594BA6" w:rsidRPr="00DC5045">
        <w:rPr>
          <w:rFonts w:asciiTheme="majorHAnsi" w:hAnsiTheme="majorHAnsi"/>
          <w:sz w:val="21"/>
          <w:szCs w:val="21"/>
          <w:u w:val="single"/>
        </w:rPr>
        <w:t>Painting</w:t>
      </w:r>
    </w:p>
    <w:p w:rsidR="008C3A2D" w:rsidRPr="00DC5045" w:rsidRDefault="00FE7374" w:rsidP="005F73F6">
      <w:pPr>
        <w:spacing w:after="0" w:line="240" w:lineRule="auto"/>
        <w:rPr>
          <w:rFonts w:asciiTheme="majorHAnsi" w:hAnsiTheme="majorHAnsi"/>
          <w:sz w:val="21"/>
          <w:szCs w:val="21"/>
        </w:rPr>
      </w:pPr>
      <w:r w:rsidRPr="00DC5045">
        <w:rPr>
          <w:rFonts w:asciiTheme="majorHAnsi" w:hAnsiTheme="majorHAnsi"/>
          <w:sz w:val="21"/>
          <w:szCs w:val="21"/>
        </w:rPr>
        <w:tab/>
        <w:t xml:space="preserve"> </w:t>
      </w:r>
      <w:r w:rsidRPr="00DC5045">
        <w:rPr>
          <w:rFonts w:asciiTheme="majorHAnsi" w:hAnsiTheme="majorHAnsi"/>
          <w:sz w:val="21"/>
          <w:szCs w:val="21"/>
        </w:rPr>
        <w:tab/>
      </w:r>
      <w:r w:rsidR="005F73F6" w:rsidRPr="00DC5045">
        <w:rPr>
          <w:rFonts w:asciiTheme="majorHAnsi" w:hAnsiTheme="majorHAnsi"/>
          <w:sz w:val="21"/>
          <w:szCs w:val="21"/>
        </w:rPr>
        <w:t>Class 1/ Artists inspired by literature</w:t>
      </w:r>
      <w:r w:rsidR="00F9533E" w:rsidRPr="00DC5045">
        <w:rPr>
          <w:rFonts w:asciiTheme="majorHAnsi" w:hAnsiTheme="majorHAnsi"/>
          <w:sz w:val="21"/>
          <w:szCs w:val="21"/>
        </w:rPr>
        <w:t xml:space="preserve"> -</w:t>
      </w:r>
      <w:r w:rsidR="005F73F6" w:rsidRPr="00DC5045">
        <w:rPr>
          <w:rFonts w:asciiTheme="majorHAnsi" w:hAnsiTheme="majorHAnsi"/>
          <w:sz w:val="21"/>
          <w:szCs w:val="21"/>
        </w:rPr>
        <w:t xml:space="preserve"> Delacroix</w:t>
      </w:r>
      <w:r w:rsidR="00573E43" w:rsidRPr="00DC5045">
        <w:rPr>
          <w:rFonts w:asciiTheme="majorHAnsi" w:hAnsiTheme="majorHAnsi"/>
          <w:sz w:val="21"/>
          <w:szCs w:val="21"/>
        </w:rPr>
        <w:t xml:space="preserve">, The Death of </w:t>
      </w:r>
      <w:proofErr w:type="spellStart"/>
      <w:r w:rsidR="00573E43" w:rsidRPr="00DC5045">
        <w:rPr>
          <w:rFonts w:asciiTheme="majorHAnsi" w:hAnsiTheme="majorHAnsi"/>
          <w:sz w:val="21"/>
          <w:szCs w:val="21"/>
        </w:rPr>
        <w:t>Sardanapalus</w:t>
      </w:r>
      <w:proofErr w:type="spellEnd"/>
    </w:p>
    <w:p w:rsidR="00FE7374" w:rsidRPr="00DC5045" w:rsidRDefault="005F73F6" w:rsidP="00594BA6">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Class 2/</w:t>
      </w:r>
      <w:r w:rsidR="00172CC9" w:rsidRPr="00DC5045">
        <w:rPr>
          <w:rFonts w:asciiTheme="majorHAnsi" w:hAnsiTheme="majorHAnsi"/>
          <w:sz w:val="21"/>
          <w:szCs w:val="21"/>
        </w:rPr>
        <w:t xml:space="preserve"> Female subjects </w:t>
      </w:r>
      <w:r w:rsidRPr="00DC5045">
        <w:rPr>
          <w:rFonts w:asciiTheme="majorHAnsi" w:hAnsiTheme="majorHAnsi"/>
          <w:sz w:val="21"/>
          <w:szCs w:val="21"/>
        </w:rPr>
        <w:t xml:space="preserve">- </w:t>
      </w:r>
      <w:proofErr w:type="spellStart"/>
      <w:r w:rsidRPr="00DC5045">
        <w:rPr>
          <w:rFonts w:asciiTheme="majorHAnsi" w:hAnsiTheme="majorHAnsi"/>
          <w:sz w:val="21"/>
          <w:szCs w:val="21"/>
        </w:rPr>
        <w:t>Gu</w:t>
      </w:r>
      <w:r w:rsidR="00172CC9" w:rsidRPr="00DC5045">
        <w:rPr>
          <w:rFonts w:asciiTheme="majorHAnsi" w:hAnsiTheme="majorHAnsi"/>
          <w:sz w:val="21"/>
          <w:szCs w:val="21"/>
        </w:rPr>
        <w:t>stave</w:t>
      </w:r>
      <w:proofErr w:type="spellEnd"/>
      <w:r w:rsidR="00172CC9" w:rsidRPr="00DC5045">
        <w:rPr>
          <w:rFonts w:asciiTheme="majorHAnsi" w:hAnsiTheme="majorHAnsi"/>
          <w:sz w:val="21"/>
          <w:szCs w:val="21"/>
        </w:rPr>
        <w:t xml:space="preserve"> Moreau, Salomé paintings;</w:t>
      </w:r>
      <w:r w:rsidRPr="00DC5045">
        <w:rPr>
          <w:rFonts w:asciiTheme="majorHAnsi" w:hAnsiTheme="majorHAnsi"/>
          <w:sz w:val="21"/>
          <w:szCs w:val="21"/>
        </w:rPr>
        <w:t xml:space="preserve"> Flaubert,</w:t>
      </w:r>
      <w:r w:rsidR="00DC5045" w:rsidRPr="00DC5045">
        <w:rPr>
          <w:rFonts w:asciiTheme="majorHAnsi" w:hAnsiTheme="majorHAnsi"/>
          <w:sz w:val="21"/>
          <w:szCs w:val="21"/>
        </w:rPr>
        <w:t xml:space="preserve"> </w:t>
      </w:r>
      <w:r w:rsidRPr="00DC5045">
        <w:rPr>
          <w:rFonts w:asciiTheme="majorHAnsi" w:hAnsiTheme="majorHAnsi"/>
          <w:sz w:val="21"/>
          <w:szCs w:val="21"/>
        </w:rPr>
        <w:t>“</w:t>
      </w:r>
      <w:proofErr w:type="spellStart"/>
      <w:r w:rsidRPr="00DC5045">
        <w:rPr>
          <w:rFonts w:asciiTheme="majorHAnsi" w:hAnsiTheme="majorHAnsi"/>
          <w:sz w:val="21"/>
          <w:szCs w:val="21"/>
        </w:rPr>
        <w:t>Hérodias</w:t>
      </w:r>
      <w:proofErr w:type="spellEnd"/>
      <w:r w:rsidRPr="00DC5045">
        <w:rPr>
          <w:rFonts w:asciiTheme="majorHAnsi" w:hAnsiTheme="majorHAnsi"/>
          <w:sz w:val="21"/>
          <w:szCs w:val="21"/>
        </w:rPr>
        <w:t>”</w:t>
      </w:r>
    </w:p>
    <w:p w:rsidR="00594BA6" w:rsidRPr="00DC5045" w:rsidRDefault="00594BA6" w:rsidP="00594BA6">
      <w:pPr>
        <w:spacing w:after="0" w:line="240" w:lineRule="auto"/>
        <w:rPr>
          <w:rFonts w:asciiTheme="majorHAnsi" w:hAnsiTheme="majorHAnsi"/>
          <w:sz w:val="21"/>
          <w:szCs w:val="21"/>
        </w:rPr>
      </w:pPr>
    </w:p>
    <w:p w:rsidR="00594BA6" w:rsidRPr="00DC5045" w:rsidRDefault="00242951" w:rsidP="00594BA6">
      <w:pPr>
        <w:spacing w:after="0" w:line="240" w:lineRule="auto"/>
        <w:rPr>
          <w:rFonts w:asciiTheme="majorHAnsi" w:hAnsiTheme="majorHAnsi"/>
          <w:sz w:val="21"/>
          <w:szCs w:val="21"/>
        </w:rPr>
      </w:pPr>
      <w:r w:rsidRPr="00DC5045">
        <w:rPr>
          <w:rFonts w:asciiTheme="majorHAnsi" w:hAnsiTheme="majorHAnsi"/>
          <w:sz w:val="21"/>
          <w:szCs w:val="21"/>
        </w:rPr>
        <w:t xml:space="preserve">Week 3: </w:t>
      </w:r>
      <w:r w:rsidR="00CF2414" w:rsidRPr="00DC5045">
        <w:rPr>
          <w:rFonts w:asciiTheme="majorHAnsi" w:hAnsiTheme="majorHAnsi"/>
          <w:sz w:val="21"/>
          <w:szCs w:val="21"/>
        </w:rPr>
        <w:tab/>
      </w:r>
      <w:r w:rsidRPr="00DC5045">
        <w:rPr>
          <w:rFonts w:asciiTheme="majorHAnsi" w:hAnsiTheme="majorHAnsi"/>
          <w:sz w:val="21"/>
          <w:szCs w:val="21"/>
          <w:u w:val="single"/>
        </w:rPr>
        <w:t>Realism</w:t>
      </w:r>
      <w:r w:rsidR="00F15476" w:rsidRPr="00DC5045">
        <w:rPr>
          <w:rFonts w:asciiTheme="majorHAnsi" w:hAnsiTheme="majorHAnsi"/>
          <w:sz w:val="21"/>
          <w:szCs w:val="21"/>
          <w:u w:val="single"/>
        </w:rPr>
        <w:t>/Naturalism</w:t>
      </w:r>
      <w:r w:rsidRPr="00DC5045">
        <w:rPr>
          <w:rFonts w:asciiTheme="majorHAnsi" w:hAnsiTheme="majorHAnsi"/>
          <w:sz w:val="21"/>
          <w:szCs w:val="21"/>
          <w:u w:val="single"/>
        </w:rPr>
        <w:t xml:space="preserve"> - </w:t>
      </w:r>
      <w:r w:rsidR="00594BA6" w:rsidRPr="00DC5045">
        <w:rPr>
          <w:rFonts w:asciiTheme="majorHAnsi" w:hAnsiTheme="majorHAnsi"/>
          <w:sz w:val="21"/>
          <w:szCs w:val="21"/>
          <w:u w:val="single"/>
        </w:rPr>
        <w:t>Sculpture</w:t>
      </w:r>
    </w:p>
    <w:p w:rsidR="00FE7374" w:rsidRPr="00DC5045" w:rsidRDefault="00F876BC"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DC5045" w:rsidRPr="00DC5045">
        <w:rPr>
          <w:rFonts w:asciiTheme="majorHAnsi" w:hAnsiTheme="majorHAnsi"/>
          <w:sz w:val="21"/>
          <w:szCs w:val="21"/>
        </w:rPr>
        <w:t>Descriptive Writing</w:t>
      </w:r>
      <w:r w:rsidRPr="00DC5045">
        <w:rPr>
          <w:rFonts w:asciiTheme="majorHAnsi" w:hAnsiTheme="majorHAnsi"/>
          <w:sz w:val="21"/>
          <w:szCs w:val="21"/>
        </w:rPr>
        <w:t xml:space="preserve"> - </w:t>
      </w:r>
      <w:r w:rsidR="00270A73" w:rsidRPr="00DC5045">
        <w:rPr>
          <w:rFonts w:asciiTheme="majorHAnsi" w:hAnsiTheme="majorHAnsi"/>
          <w:sz w:val="21"/>
          <w:szCs w:val="21"/>
        </w:rPr>
        <w:t>B</w:t>
      </w:r>
      <w:r w:rsidR="00A34F91" w:rsidRPr="00DC5045">
        <w:rPr>
          <w:rFonts w:asciiTheme="majorHAnsi" w:hAnsiTheme="majorHAnsi"/>
          <w:sz w:val="21"/>
          <w:szCs w:val="21"/>
        </w:rPr>
        <w:t xml:space="preserve">alzac, “The Atheist’s Mass” </w:t>
      </w:r>
    </w:p>
    <w:p w:rsidR="00FE7374" w:rsidRPr="00DC5045" w:rsidRDefault="00242951"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r w:rsidR="00F876BC" w:rsidRPr="00DC5045">
        <w:rPr>
          <w:rFonts w:asciiTheme="majorHAnsi" w:hAnsiTheme="majorHAnsi"/>
          <w:sz w:val="21"/>
          <w:szCs w:val="21"/>
        </w:rPr>
        <w:t>Monument</w:t>
      </w:r>
      <w:r w:rsidR="00DC5045" w:rsidRPr="00DC5045">
        <w:rPr>
          <w:rFonts w:asciiTheme="majorHAnsi" w:hAnsiTheme="majorHAnsi"/>
          <w:sz w:val="21"/>
          <w:szCs w:val="21"/>
        </w:rPr>
        <w:t>al Art</w:t>
      </w:r>
      <w:r w:rsidR="00F876BC" w:rsidRPr="00DC5045">
        <w:rPr>
          <w:rFonts w:asciiTheme="majorHAnsi" w:hAnsiTheme="majorHAnsi"/>
          <w:sz w:val="21"/>
          <w:szCs w:val="21"/>
        </w:rPr>
        <w:t xml:space="preserve"> - </w:t>
      </w:r>
      <w:r w:rsidR="00594BA6" w:rsidRPr="00DC5045">
        <w:rPr>
          <w:rFonts w:asciiTheme="majorHAnsi" w:hAnsiTheme="majorHAnsi"/>
          <w:sz w:val="21"/>
          <w:szCs w:val="21"/>
        </w:rPr>
        <w:t>Rodin</w:t>
      </w:r>
      <w:r w:rsidR="00F876BC" w:rsidRPr="00DC5045">
        <w:rPr>
          <w:rFonts w:asciiTheme="majorHAnsi" w:hAnsiTheme="majorHAnsi"/>
          <w:sz w:val="21"/>
          <w:szCs w:val="21"/>
        </w:rPr>
        <w:t>,</w:t>
      </w:r>
      <w:r w:rsidR="00F9533E" w:rsidRPr="00DC5045">
        <w:rPr>
          <w:rFonts w:asciiTheme="majorHAnsi" w:hAnsiTheme="majorHAnsi"/>
          <w:sz w:val="21"/>
          <w:szCs w:val="21"/>
        </w:rPr>
        <w:t xml:space="preserve"> Statue(s) </w:t>
      </w:r>
      <w:r w:rsidR="00F876BC" w:rsidRPr="00DC5045">
        <w:rPr>
          <w:rFonts w:asciiTheme="majorHAnsi" w:hAnsiTheme="majorHAnsi"/>
          <w:sz w:val="21"/>
          <w:szCs w:val="21"/>
        </w:rPr>
        <w:t>of</w:t>
      </w:r>
      <w:r w:rsidR="00172CC9" w:rsidRPr="00DC5045">
        <w:rPr>
          <w:rFonts w:asciiTheme="majorHAnsi" w:hAnsiTheme="majorHAnsi"/>
          <w:sz w:val="21"/>
          <w:szCs w:val="21"/>
        </w:rPr>
        <w:t xml:space="preserve"> Balzac;</w:t>
      </w:r>
      <w:r w:rsidR="00F9533E" w:rsidRPr="00DC5045">
        <w:rPr>
          <w:rFonts w:asciiTheme="majorHAnsi" w:hAnsiTheme="majorHAnsi"/>
          <w:sz w:val="21"/>
          <w:szCs w:val="21"/>
        </w:rPr>
        <w:t xml:space="preserve"> </w:t>
      </w:r>
      <w:r w:rsidR="00F9533E" w:rsidRPr="00DC5045">
        <w:rPr>
          <w:rFonts w:asciiTheme="majorHAnsi" w:hAnsiTheme="majorHAnsi"/>
          <w:sz w:val="21"/>
          <w:szCs w:val="21"/>
          <w:u w:val="single"/>
        </w:rPr>
        <w:t>Rodin Museum</w:t>
      </w:r>
      <w:r w:rsidR="00594BA6" w:rsidRPr="00DC5045">
        <w:rPr>
          <w:rFonts w:asciiTheme="majorHAnsi" w:hAnsiTheme="majorHAnsi"/>
          <w:sz w:val="21"/>
          <w:szCs w:val="21"/>
        </w:rPr>
        <w:t xml:space="preserve"> </w:t>
      </w:r>
    </w:p>
    <w:p w:rsidR="00FE7374" w:rsidRPr="00DC5045" w:rsidRDefault="00FE7374" w:rsidP="00FE7374">
      <w:pPr>
        <w:spacing w:after="0" w:line="240" w:lineRule="auto"/>
        <w:rPr>
          <w:rFonts w:asciiTheme="majorHAnsi" w:hAnsiTheme="majorHAnsi"/>
          <w:b/>
          <w:sz w:val="21"/>
          <w:szCs w:val="21"/>
        </w:rPr>
      </w:pPr>
      <w:r w:rsidRPr="00DC5045">
        <w:rPr>
          <w:rFonts w:asciiTheme="majorHAnsi" w:hAnsiTheme="majorHAnsi"/>
          <w:b/>
          <w:sz w:val="21"/>
          <w:szCs w:val="21"/>
        </w:rPr>
        <w:tab/>
      </w:r>
      <w:r w:rsidRPr="00DC5045">
        <w:rPr>
          <w:rFonts w:asciiTheme="majorHAnsi" w:hAnsiTheme="majorHAnsi"/>
          <w:b/>
          <w:sz w:val="21"/>
          <w:szCs w:val="21"/>
        </w:rPr>
        <w:tab/>
      </w:r>
      <w:r w:rsidRPr="00DC5045">
        <w:rPr>
          <w:rFonts w:asciiTheme="majorHAnsi" w:hAnsiTheme="majorHAnsi"/>
          <w:b/>
          <w:sz w:val="21"/>
          <w:szCs w:val="21"/>
        </w:rPr>
        <w:tab/>
      </w:r>
      <w:r w:rsidRPr="00DC5045">
        <w:rPr>
          <w:rFonts w:asciiTheme="majorHAnsi" w:hAnsiTheme="majorHAnsi"/>
          <w:b/>
          <w:sz w:val="21"/>
          <w:szCs w:val="21"/>
        </w:rPr>
        <w:tab/>
      </w:r>
    </w:p>
    <w:p w:rsidR="00594BA6" w:rsidRPr="00DC5045" w:rsidRDefault="00594BA6" w:rsidP="00594BA6">
      <w:pPr>
        <w:spacing w:after="0" w:line="240" w:lineRule="auto"/>
        <w:rPr>
          <w:rFonts w:asciiTheme="majorHAnsi" w:hAnsiTheme="majorHAnsi"/>
          <w:sz w:val="21"/>
          <w:szCs w:val="21"/>
        </w:rPr>
      </w:pPr>
      <w:r w:rsidRPr="00DC5045">
        <w:rPr>
          <w:rFonts w:asciiTheme="majorHAnsi" w:hAnsiTheme="majorHAnsi"/>
          <w:sz w:val="21"/>
          <w:szCs w:val="21"/>
        </w:rPr>
        <w:t xml:space="preserve">Week 4: </w:t>
      </w:r>
      <w:r w:rsidR="00CF2414" w:rsidRPr="00DC5045">
        <w:rPr>
          <w:rFonts w:asciiTheme="majorHAnsi" w:hAnsiTheme="majorHAnsi"/>
          <w:sz w:val="21"/>
          <w:szCs w:val="21"/>
        </w:rPr>
        <w:tab/>
      </w:r>
      <w:r w:rsidRPr="00DC5045">
        <w:rPr>
          <w:rFonts w:asciiTheme="majorHAnsi" w:hAnsiTheme="majorHAnsi"/>
          <w:sz w:val="21"/>
          <w:szCs w:val="21"/>
          <w:u w:val="single"/>
        </w:rPr>
        <w:t>Impressionism</w:t>
      </w:r>
      <w:r w:rsidR="00F15476" w:rsidRPr="00DC5045">
        <w:rPr>
          <w:rFonts w:asciiTheme="majorHAnsi" w:hAnsiTheme="majorHAnsi"/>
          <w:sz w:val="21"/>
          <w:szCs w:val="21"/>
          <w:u w:val="single"/>
        </w:rPr>
        <w:t>/Modernism</w:t>
      </w:r>
      <w:r w:rsidR="00242951" w:rsidRPr="00DC5045">
        <w:rPr>
          <w:rFonts w:asciiTheme="majorHAnsi" w:hAnsiTheme="majorHAnsi"/>
          <w:sz w:val="21"/>
          <w:szCs w:val="21"/>
          <w:u w:val="single"/>
        </w:rPr>
        <w:t xml:space="preserve"> </w:t>
      </w:r>
      <w:r w:rsidR="00952FC4" w:rsidRPr="00DC5045">
        <w:rPr>
          <w:rFonts w:asciiTheme="majorHAnsi" w:hAnsiTheme="majorHAnsi"/>
          <w:sz w:val="21"/>
          <w:szCs w:val="21"/>
          <w:u w:val="single"/>
        </w:rPr>
        <w:t xml:space="preserve">- </w:t>
      </w:r>
      <w:r w:rsidRPr="00DC5045">
        <w:rPr>
          <w:rFonts w:asciiTheme="majorHAnsi" w:hAnsiTheme="majorHAnsi"/>
          <w:sz w:val="21"/>
          <w:szCs w:val="21"/>
          <w:u w:val="single"/>
        </w:rPr>
        <w:t>Criticism</w:t>
      </w:r>
    </w:p>
    <w:p w:rsidR="00FE7374" w:rsidRPr="00DC5045" w:rsidRDefault="00270A73"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2C50C3" w:rsidRPr="00DC5045">
        <w:rPr>
          <w:rFonts w:asciiTheme="majorHAnsi" w:hAnsiTheme="majorHAnsi"/>
          <w:sz w:val="21"/>
          <w:szCs w:val="21"/>
        </w:rPr>
        <w:t xml:space="preserve">Baudelaire, </w:t>
      </w:r>
      <w:r w:rsidR="002C50C3" w:rsidRPr="00DC5045">
        <w:rPr>
          <w:rFonts w:asciiTheme="majorHAnsi" w:hAnsiTheme="majorHAnsi"/>
          <w:i/>
          <w:sz w:val="21"/>
          <w:szCs w:val="21"/>
        </w:rPr>
        <w:t>The Painter of Modern Life</w:t>
      </w:r>
      <w:r w:rsidR="002C50C3" w:rsidRPr="00DC5045">
        <w:rPr>
          <w:rFonts w:asciiTheme="majorHAnsi" w:hAnsiTheme="majorHAnsi"/>
          <w:sz w:val="21"/>
          <w:szCs w:val="21"/>
        </w:rPr>
        <w:t xml:space="preserve"> (excerpts), “Correspondences” </w:t>
      </w:r>
    </w:p>
    <w:p w:rsidR="00FE7374" w:rsidRPr="00DC5045" w:rsidRDefault="00270A73"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r w:rsidR="002C50C3" w:rsidRPr="00DC5045">
        <w:rPr>
          <w:rFonts w:asciiTheme="majorHAnsi" w:hAnsiTheme="majorHAnsi"/>
          <w:sz w:val="21"/>
          <w:szCs w:val="21"/>
        </w:rPr>
        <w:t>Impressionists</w:t>
      </w:r>
      <w:r w:rsidR="00B42B43" w:rsidRPr="00DC5045">
        <w:rPr>
          <w:rFonts w:asciiTheme="majorHAnsi" w:hAnsiTheme="majorHAnsi"/>
          <w:sz w:val="21"/>
          <w:szCs w:val="21"/>
        </w:rPr>
        <w:t xml:space="preserve">: </w:t>
      </w:r>
      <w:proofErr w:type="spellStart"/>
      <w:r w:rsidR="00B42B43" w:rsidRPr="00DC5045">
        <w:rPr>
          <w:rFonts w:asciiTheme="majorHAnsi" w:hAnsiTheme="majorHAnsi"/>
          <w:sz w:val="21"/>
          <w:szCs w:val="21"/>
        </w:rPr>
        <w:t>Cons</w:t>
      </w:r>
      <w:r w:rsidR="003D69AC" w:rsidRPr="00DC5045">
        <w:rPr>
          <w:rFonts w:asciiTheme="majorHAnsi" w:hAnsiTheme="majorHAnsi"/>
          <w:sz w:val="21"/>
          <w:szCs w:val="21"/>
        </w:rPr>
        <w:t>tantin</w:t>
      </w:r>
      <w:proofErr w:type="spellEnd"/>
      <w:r w:rsidR="003D69AC" w:rsidRPr="00DC5045">
        <w:rPr>
          <w:rFonts w:asciiTheme="majorHAnsi" w:hAnsiTheme="majorHAnsi"/>
          <w:sz w:val="21"/>
          <w:szCs w:val="21"/>
        </w:rPr>
        <w:t xml:space="preserve"> Guys, Monet, </w:t>
      </w:r>
      <w:proofErr w:type="spellStart"/>
      <w:r w:rsidR="003D69AC" w:rsidRPr="00DC5045">
        <w:rPr>
          <w:rFonts w:asciiTheme="majorHAnsi" w:hAnsiTheme="majorHAnsi"/>
          <w:sz w:val="21"/>
          <w:szCs w:val="21"/>
        </w:rPr>
        <w:t>Manet</w:t>
      </w:r>
      <w:proofErr w:type="spellEnd"/>
      <w:r w:rsidR="003D69AC" w:rsidRPr="00DC5045">
        <w:rPr>
          <w:rFonts w:asciiTheme="majorHAnsi" w:hAnsiTheme="majorHAnsi"/>
          <w:sz w:val="21"/>
          <w:szCs w:val="21"/>
        </w:rPr>
        <w:t>, etc.</w:t>
      </w:r>
      <w:r w:rsidR="000416C8" w:rsidRPr="00DC5045">
        <w:rPr>
          <w:rFonts w:asciiTheme="majorHAnsi" w:hAnsiTheme="majorHAnsi"/>
          <w:sz w:val="21"/>
          <w:szCs w:val="21"/>
        </w:rPr>
        <w:t xml:space="preserve"> ; </w:t>
      </w:r>
      <w:r w:rsidR="000416C8" w:rsidRPr="00DC5045">
        <w:rPr>
          <w:rFonts w:asciiTheme="majorHAnsi" w:hAnsiTheme="majorHAnsi"/>
          <w:sz w:val="21"/>
          <w:szCs w:val="21"/>
          <w:u w:val="single"/>
        </w:rPr>
        <w:t>The Barnes</w:t>
      </w:r>
    </w:p>
    <w:p w:rsidR="0009626F" w:rsidRPr="00DC5045" w:rsidRDefault="0009626F" w:rsidP="00FE7374">
      <w:pPr>
        <w:spacing w:after="0" w:line="240" w:lineRule="auto"/>
        <w:rPr>
          <w:rFonts w:asciiTheme="majorHAnsi" w:hAnsiTheme="majorHAnsi"/>
          <w:b/>
          <w:sz w:val="21"/>
          <w:szCs w:val="21"/>
        </w:rPr>
      </w:pPr>
      <w:r w:rsidRPr="00DC5045">
        <w:rPr>
          <w:rFonts w:asciiTheme="majorHAnsi" w:hAnsiTheme="majorHAnsi"/>
          <w:b/>
          <w:sz w:val="21"/>
          <w:szCs w:val="21"/>
        </w:rPr>
        <w:tab/>
      </w:r>
      <w:r w:rsidRPr="00DC5045">
        <w:rPr>
          <w:rFonts w:asciiTheme="majorHAnsi" w:hAnsiTheme="majorHAnsi"/>
          <w:b/>
          <w:sz w:val="21"/>
          <w:szCs w:val="21"/>
        </w:rPr>
        <w:tab/>
        <w:t xml:space="preserve">Paper 1 Due </w:t>
      </w:r>
    </w:p>
    <w:p w:rsidR="00594BA6" w:rsidRPr="00DC5045" w:rsidRDefault="00594BA6" w:rsidP="00FE7374">
      <w:pPr>
        <w:spacing w:after="0" w:line="240" w:lineRule="auto"/>
        <w:rPr>
          <w:rFonts w:asciiTheme="majorHAnsi" w:hAnsiTheme="majorHAnsi"/>
          <w:sz w:val="21"/>
          <w:szCs w:val="21"/>
        </w:rPr>
      </w:pPr>
    </w:p>
    <w:p w:rsidR="00594BA6" w:rsidRPr="00DC5045" w:rsidRDefault="00594BA6" w:rsidP="00FE7374">
      <w:pPr>
        <w:spacing w:after="0" w:line="240" w:lineRule="auto"/>
        <w:rPr>
          <w:rFonts w:asciiTheme="majorHAnsi" w:hAnsiTheme="majorHAnsi"/>
          <w:sz w:val="21"/>
          <w:szCs w:val="21"/>
        </w:rPr>
      </w:pPr>
      <w:r w:rsidRPr="00DC5045">
        <w:rPr>
          <w:rFonts w:asciiTheme="majorHAnsi" w:hAnsiTheme="majorHAnsi"/>
          <w:sz w:val="21"/>
          <w:szCs w:val="21"/>
        </w:rPr>
        <w:t xml:space="preserve">Week 6: </w:t>
      </w:r>
      <w:r w:rsidR="00CF2414" w:rsidRPr="00DC5045">
        <w:rPr>
          <w:rFonts w:asciiTheme="majorHAnsi" w:hAnsiTheme="majorHAnsi"/>
          <w:sz w:val="21"/>
          <w:szCs w:val="21"/>
        </w:rPr>
        <w:tab/>
      </w:r>
      <w:proofErr w:type="spellStart"/>
      <w:r w:rsidR="002950E5" w:rsidRPr="00DC5045">
        <w:rPr>
          <w:rFonts w:asciiTheme="majorHAnsi" w:hAnsiTheme="majorHAnsi"/>
          <w:sz w:val="21"/>
          <w:szCs w:val="21"/>
          <w:u w:val="single"/>
        </w:rPr>
        <w:t>Simultaneism</w:t>
      </w:r>
      <w:proofErr w:type="spellEnd"/>
      <w:r w:rsidR="007D05F3" w:rsidRPr="00DC5045">
        <w:rPr>
          <w:rFonts w:asciiTheme="majorHAnsi" w:hAnsiTheme="majorHAnsi"/>
          <w:sz w:val="21"/>
          <w:szCs w:val="21"/>
          <w:u w:val="single"/>
        </w:rPr>
        <w:t>/Futurism</w:t>
      </w:r>
      <w:r w:rsidRPr="00DC5045">
        <w:rPr>
          <w:rFonts w:asciiTheme="majorHAnsi" w:hAnsiTheme="majorHAnsi"/>
          <w:sz w:val="21"/>
          <w:szCs w:val="21"/>
          <w:u w:val="single"/>
        </w:rPr>
        <w:t xml:space="preserve"> </w:t>
      </w:r>
      <w:r w:rsidR="002950E5" w:rsidRPr="00DC5045">
        <w:rPr>
          <w:rFonts w:asciiTheme="majorHAnsi" w:hAnsiTheme="majorHAnsi"/>
          <w:sz w:val="21"/>
          <w:szCs w:val="21"/>
          <w:u w:val="single"/>
        </w:rPr>
        <w:t xml:space="preserve">- </w:t>
      </w:r>
      <w:r w:rsidRPr="00DC5045">
        <w:rPr>
          <w:rFonts w:asciiTheme="majorHAnsi" w:hAnsiTheme="majorHAnsi"/>
          <w:sz w:val="21"/>
          <w:szCs w:val="21"/>
          <w:u w:val="single"/>
        </w:rPr>
        <w:t>Architecture</w:t>
      </w:r>
      <w:r w:rsidRPr="00DC5045">
        <w:rPr>
          <w:rFonts w:asciiTheme="majorHAnsi" w:hAnsiTheme="majorHAnsi"/>
          <w:sz w:val="21"/>
          <w:szCs w:val="21"/>
        </w:rPr>
        <w:t xml:space="preserve">  </w:t>
      </w:r>
    </w:p>
    <w:p w:rsidR="00FE7374" w:rsidRPr="00DC5045" w:rsidRDefault="00B42B43"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The </w:t>
      </w:r>
      <w:r w:rsidR="00594BA6" w:rsidRPr="00DC5045">
        <w:rPr>
          <w:rFonts w:asciiTheme="majorHAnsi" w:hAnsiTheme="majorHAnsi"/>
          <w:sz w:val="21"/>
          <w:szCs w:val="21"/>
        </w:rPr>
        <w:t xml:space="preserve">Eiffel Tower </w:t>
      </w:r>
      <w:r w:rsidR="00F876BC" w:rsidRPr="00DC5045">
        <w:rPr>
          <w:rFonts w:asciiTheme="majorHAnsi" w:hAnsiTheme="majorHAnsi"/>
          <w:sz w:val="21"/>
          <w:szCs w:val="21"/>
        </w:rPr>
        <w:t xml:space="preserve">and World’s Fair (1889) </w:t>
      </w:r>
    </w:p>
    <w:p w:rsidR="00594BA6" w:rsidRPr="00DC5045" w:rsidRDefault="00B42B43" w:rsidP="003D69AC">
      <w:pPr>
        <w:spacing w:after="0" w:line="240" w:lineRule="auto"/>
        <w:ind w:right="-720"/>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r w:rsidR="005F3B1F" w:rsidRPr="00DC5045">
        <w:rPr>
          <w:rFonts w:asciiTheme="majorHAnsi" w:hAnsiTheme="majorHAnsi"/>
          <w:sz w:val="21"/>
          <w:szCs w:val="21"/>
        </w:rPr>
        <w:t>Apollinaire</w:t>
      </w:r>
      <w:r w:rsidR="003D69AC" w:rsidRPr="00DC5045">
        <w:rPr>
          <w:rFonts w:asciiTheme="majorHAnsi" w:hAnsiTheme="majorHAnsi"/>
          <w:sz w:val="21"/>
          <w:szCs w:val="21"/>
        </w:rPr>
        <w:t xml:space="preserve">, </w:t>
      </w:r>
      <w:proofErr w:type="spellStart"/>
      <w:r w:rsidR="003D69AC" w:rsidRPr="00DC5045">
        <w:rPr>
          <w:rFonts w:asciiTheme="majorHAnsi" w:hAnsiTheme="majorHAnsi"/>
          <w:i/>
          <w:sz w:val="21"/>
          <w:szCs w:val="21"/>
        </w:rPr>
        <w:t>Caligrammes</w:t>
      </w:r>
      <w:proofErr w:type="spellEnd"/>
      <w:r w:rsidR="003D69AC" w:rsidRPr="00DC5045">
        <w:rPr>
          <w:rFonts w:asciiTheme="majorHAnsi" w:hAnsiTheme="majorHAnsi"/>
          <w:sz w:val="21"/>
          <w:szCs w:val="21"/>
        </w:rPr>
        <w:t xml:space="preserve"> (a few)</w:t>
      </w:r>
      <w:r w:rsidR="00172CC9" w:rsidRPr="00DC5045">
        <w:rPr>
          <w:rFonts w:asciiTheme="majorHAnsi" w:hAnsiTheme="majorHAnsi"/>
          <w:sz w:val="21"/>
          <w:szCs w:val="21"/>
        </w:rPr>
        <w:t xml:space="preserve">; </w:t>
      </w:r>
      <w:proofErr w:type="spellStart"/>
      <w:r w:rsidR="005F3B1F" w:rsidRPr="00DC5045">
        <w:rPr>
          <w:rFonts w:asciiTheme="majorHAnsi" w:hAnsiTheme="majorHAnsi"/>
          <w:sz w:val="21"/>
          <w:szCs w:val="21"/>
        </w:rPr>
        <w:t>Cendrars</w:t>
      </w:r>
      <w:proofErr w:type="spellEnd"/>
      <w:r w:rsidR="003D69AC" w:rsidRPr="00DC5045">
        <w:rPr>
          <w:rFonts w:asciiTheme="majorHAnsi" w:hAnsiTheme="majorHAnsi"/>
          <w:sz w:val="21"/>
          <w:szCs w:val="21"/>
        </w:rPr>
        <w:t xml:space="preserve"> and Delaunay, </w:t>
      </w:r>
      <w:r w:rsidR="003D69AC" w:rsidRPr="00DC5045">
        <w:rPr>
          <w:rFonts w:asciiTheme="majorHAnsi" w:hAnsiTheme="majorHAnsi"/>
          <w:i/>
          <w:sz w:val="21"/>
          <w:szCs w:val="21"/>
        </w:rPr>
        <w:t xml:space="preserve">Prose of the </w:t>
      </w:r>
      <w:proofErr w:type="spellStart"/>
      <w:r w:rsidR="003D69AC" w:rsidRPr="00DC5045">
        <w:rPr>
          <w:rFonts w:asciiTheme="majorHAnsi" w:hAnsiTheme="majorHAnsi"/>
          <w:i/>
          <w:sz w:val="21"/>
          <w:szCs w:val="21"/>
        </w:rPr>
        <w:t>Transsiberian</w:t>
      </w:r>
      <w:proofErr w:type="spellEnd"/>
      <w:r w:rsidR="003D69AC" w:rsidRPr="00DC5045">
        <w:rPr>
          <w:rFonts w:asciiTheme="majorHAnsi" w:hAnsiTheme="majorHAnsi"/>
          <w:i/>
          <w:sz w:val="21"/>
          <w:szCs w:val="21"/>
        </w:rPr>
        <w:t xml:space="preserve"> </w:t>
      </w:r>
    </w:p>
    <w:p w:rsidR="00FE7374" w:rsidRPr="00DC5045" w:rsidRDefault="00FE7374"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r>
      <w:r w:rsidRPr="00DC5045">
        <w:rPr>
          <w:rFonts w:asciiTheme="majorHAnsi" w:hAnsiTheme="majorHAnsi"/>
          <w:sz w:val="21"/>
          <w:szCs w:val="21"/>
        </w:rPr>
        <w:tab/>
      </w:r>
    </w:p>
    <w:p w:rsidR="00FE7374" w:rsidRPr="00DC5045" w:rsidRDefault="00594BA6" w:rsidP="00952FC4">
      <w:pPr>
        <w:spacing w:after="0" w:line="240" w:lineRule="auto"/>
        <w:ind w:right="-1170"/>
        <w:rPr>
          <w:rFonts w:asciiTheme="majorHAnsi" w:hAnsiTheme="majorHAnsi"/>
          <w:sz w:val="21"/>
          <w:szCs w:val="21"/>
          <w:u w:val="single"/>
        </w:rPr>
      </w:pPr>
      <w:r w:rsidRPr="00DC5045">
        <w:rPr>
          <w:rFonts w:asciiTheme="majorHAnsi" w:hAnsiTheme="majorHAnsi"/>
          <w:sz w:val="21"/>
          <w:szCs w:val="21"/>
        </w:rPr>
        <w:t xml:space="preserve">Week 7: </w:t>
      </w:r>
      <w:r w:rsidR="00CF2414" w:rsidRPr="00DC5045">
        <w:rPr>
          <w:rFonts w:asciiTheme="majorHAnsi" w:hAnsiTheme="majorHAnsi"/>
          <w:sz w:val="21"/>
          <w:szCs w:val="21"/>
        </w:rPr>
        <w:tab/>
      </w:r>
      <w:r w:rsidRPr="00DC5045">
        <w:rPr>
          <w:rFonts w:asciiTheme="majorHAnsi" w:hAnsiTheme="majorHAnsi"/>
          <w:sz w:val="21"/>
          <w:szCs w:val="21"/>
          <w:u w:val="single"/>
        </w:rPr>
        <w:t>Dadaism</w:t>
      </w:r>
      <w:r w:rsidR="00B330A8" w:rsidRPr="00DC5045">
        <w:rPr>
          <w:rFonts w:asciiTheme="majorHAnsi" w:hAnsiTheme="majorHAnsi"/>
          <w:sz w:val="21"/>
          <w:szCs w:val="21"/>
          <w:u w:val="single"/>
        </w:rPr>
        <w:t xml:space="preserve"> </w:t>
      </w:r>
      <w:r w:rsidR="00952FC4" w:rsidRPr="00DC5045">
        <w:rPr>
          <w:rFonts w:asciiTheme="majorHAnsi" w:hAnsiTheme="majorHAnsi"/>
          <w:sz w:val="21"/>
          <w:szCs w:val="21"/>
          <w:u w:val="single"/>
        </w:rPr>
        <w:t xml:space="preserve">/ Cubism </w:t>
      </w:r>
      <w:r w:rsidR="00F876BC" w:rsidRPr="00DC5045">
        <w:rPr>
          <w:rFonts w:asciiTheme="majorHAnsi" w:hAnsiTheme="majorHAnsi"/>
          <w:sz w:val="21"/>
          <w:szCs w:val="21"/>
          <w:u w:val="single"/>
        </w:rPr>
        <w:t>–</w:t>
      </w:r>
      <w:r w:rsidR="004C073B" w:rsidRPr="00DC5045">
        <w:rPr>
          <w:rFonts w:asciiTheme="majorHAnsi" w:hAnsiTheme="majorHAnsi"/>
          <w:sz w:val="21"/>
          <w:szCs w:val="21"/>
          <w:u w:val="single"/>
        </w:rPr>
        <w:t xml:space="preserve"> </w:t>
      </w:r>
      <w:r w:rsidR="00952FC4" w:rsidRPr="00DC5045">
        <w:rPr>
          <w:rFonts w:asciiTheme="majorHAnsi" w:hAnsiTheme="majorHAnsi"/>
          <w:sz w:val="21"/>
          <w:szCs w:val="21"/>
          <w:u w:val="single"/>
        </w:rPr>
        <w:t>Puns</w:t>
      </w:r>
      <w:r w:rsidR="00F876BC" w:rsidRPr="00DC5045">
        <w:rPr>
          <w:rFonts w:asciiTheme="majorHAnsi" w:hAnsiTheme="majorHAnsi"/>
          <w:sz w:val="21"/>
          <w:szCs w:val="21"/>
          <w:u w:val="single"/>
        </w:rPr>
        <w:t xml:space="preserve"> and Play</w:t>
      </w:r>
    </w:p>
    <w:p w:rsidR="00D94045" w:rsidRPr="00DC5045" w:rsidRDefault="00D65E5D"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DF28B7" w:rsidRPr="00DC5045">
        <w:rPr>
          <w:rFonts w:asciiTheme="majorHAnsi" w:hAnsiTheme="majorHAnsi"/>
          <w:sz w:val="21"/>
          <w:szCs w:val="21"/>
        </w:rPr>
        <w:t xml:space="preserve">Dada poem(s)/ </w:t>
      </w:r>
      <w:r w:rsidRPr="00DC5045">
        <w:rPr>
          <w:rFonts w:asciiTheme="majorHAnsi" w:hAnsiTheme="majorHAnsi"/>
          <w:sz w:val="21"/>
          <w:szCs w:val="21"/>
        </w:rPr>
        <w:t xml:space="preserve">Marcel Duchamp and Robert </w:t>
      </w:r>
      <w:proofErr w:type="spellStart"/>
      <w:r w:rsidRPr="00DC5045">
        <w:rPr>
          <w:rFonts w:asciiTheme="majorHAnsi" w:hAnsiTheme="majorHAnsi"/>
          <w:sz w:val="21"/>
          <w:szCs w:val="21"/>
        </w:rPr>
        <w:t>Desnos</w:t>
      </w:r>
      <w:proofErr w:type="spellEnd"/>
      <w:r w:rsidRPr="00DC5045">
        <w:rPr>
          <w:rFonts w:asciiTheme="majorHAnsi" w:hAnsiTheme="majorHAnsi"/>
          <w:sz w:val="21"/>
          <w:szCs w:val="21"/>
        </w:rPr>
        <w:t xml:space="preserve"> - </w:t>
      </w:r>
      <w:proofErr w:type="spellStart"/>
      <w:r w:rsidR="00594BA6" w:rsidRPr="00DC5045">
        <w:rPr>
          <w:rFonts w:asciiTheme="majorHAnsi" w:hAnsiTheme="majorHAnsi"/>
          <w:sz w:val="21"/>
          <w:szCs w:val="21"/>
        </w:rPr>
        <w:t>Rrose</w:t>
      </w:r>
      <w:proofErr w:type="spellEnd"/>
      <w:r w:rsidR="00594BA6" w:rsidRPr="00DC5045">
        <w:rPr>
          <w:rFonts w:asciiTheme="majorHAnsi" w:hAnsiTheme="majorHAnsi"/>
          <w:sz w:val="21"/>
          <w:szCs w:val="21"/>
        </w:rPr>
        <w:t xml:space="preserve"> </w:t>
      </w:r>
      <w:proofErr w:type="spellStart"/>
      <w:r w:rsidR="00594BA6" w:rsidRPr="00DC5045">
        <w:rPr>
          <w:rFonts w:asciiTheme="majorHAnsi" w:hAnsiTheme="majorHAnsi"/>
          <w:sz w:val="21"/>
          <w:szCs w:val="21"/>
        </w:rPr>
        <w:t>Sélavy</w:t>
      </w:r>
      <w:proofErr w:type="spellEnd"/>
      <w:r w:rsidR="00D50B65" w:rsidRPr="00DC5045">
        <w:rPr>
          <w:rFonts w:asciiTheme="majorHAnsi" w:hAnsiTheme="majorHAnsi"/>
          <w:sz w:val="21"/>
          <w:szCs w:val="21"/>
        </w:rPr>
        <w:t xml:space="preserve"> </w:t>
      </w:r>
    </w:p>
    <w:p w:rsidR="00FE7374" w:rsidRPr="00DC5045" w:rsidRDefault="00D65E5D"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proofErr w:type="spellStart"/>
      <w:r w:rsidR="00952FC4" w:rsidRPr="00DC5045">
        <w:rPr>
          <w:rFonts w:asciiTheme="majorHAnsi" w:hAnsiTheme="majorHAnsi"/>
          <w:sz w:val="21"/>
          <w:szCs w:val="21"/>
        </w:rPr>
        <w:t>Fernand</w:t>
      </w:r>
      <w:proofErr w:type="spellEnd"/>
      <w:r w:rsidR="00952FC4" w:rsidRPr="00DC5045">
        <w:rPr>
          <w:rFonts w:asciiTheme="majorHAnsi" w:hAnsiTheme="majorHAnsi"/>
          <w:sz w:val="21"/>
          <w:szCs w:val="21"/>
        </w:rPr>
        <w:t xml:space="preserve"> Léger and the Modern City (expo) at </w:t>
      </w:r>
      <w:r w:rsidR="00952FC4" w:rsidRPr="00DC5045">
        <w:rPr>
          <w:rFonts w:asciiTheme="majorHAnsi" w:hAnsiTheme="majorHAnsi"/>
          <w:sz w:val="21"/>
          <w:szCs w:val="21"/>
          <w:u w:val="single"/>
        </w:rPr>
        <w:t>Philadelphia Museum of Art</w:t>
      </w:r>
    </w:p>
    <w:p w:rsidR="00D50B65" w:rsidRPr="00DC5045" w:rsidRDefault="00D50B65" w:rsidP="00FE7374">
      <w:pPr>
        <w:spacing w:after="0" w:line="240" w:lineRule="auto"/>
        <w:rPr>
          <w:rFonts w:asciiTheme="majorHAnsi" w:hAnsiTheme="majorHAnsi"/>
          <w:sz w:val="21"/>
          <w:szCs w:val="21"/>
        </w:rPr>
      </w:pPr>
    </w:p>
    <w:p w:rsidR="00952FC4" w:rsidRPr="00DC5045" w:rsidRDefault="00594BA6" w:rsidP="00952FC4">
      <w:pPr>
        <w:spacing w:after="0" w:line="240" w:lineRule="auto"/>
        <w:rPr>
          <w:rFonts w:asciiTheme="majorHAnsi" w:hAnsiTheme="majorHAnsi"/>
          <w:sz w:val="21"/>
          <w:szCs w:val="21"/>
        </w:rPr>
      </w:pPr>
      <w:r w:rsidRPr="00DC5045">
        <w:rPr>
          <w:rFonts w:asciiTheme="majorHAnsi" w:hAnsiTheme="majorHAnsi"/>
          <w:sz w:val="21"/>
          <w:szCs w:val="21"/>
        </w:rPr>
        <w:t xml:space="preserve">Week 8: </w:t>
      </w:r>
      <w:r w:rsidR="00CF2414" w:rsidRPr="00DC5045">
        <w:rPr>
          <w:rFonts w:asciiTheme="majorHAnsi" w:hAnsiTheme="majorHAnsi"/>
          <w:sz w:val="21"/>
          <w:szCs w:val="21"/>
        </w:rPr>
        <w:tab/>
      </w:r>
      <w:r w:rsidR="00952FC4" w:rsidRPr="00DC5045">
        <w:rPr>
          <w:rFonts w:asciiTheme="majorHAnsi" w:hAnsiTheme="majorHAnsi"/>
          <w:sz w:val="21"/>
          <w:szCs w:val="21"/>
          <w:u w:val="single"/>
        </w:rPr>
        <w:t>Dadaism/ Surrealism - Film</w:t>
      </w:r>
      <w:r w:rsidR="00952FC4" w:rsidRPr="00DC5045">
        <w:rPr>
          <w:rFonts w:asciiTheme="majorHAnsi" w:hAnsiTheme="majorHAnsi"/>
          <w:sz w:val="21"/>
          <w:szCs w:val="21"/>
        </w:rPr>
        <w:t xml:space="preserve"> </w:t>
      </w:r>
    </w:p>
    <w:p w:rsidR="00952FC4" w:rsidRPr="00DC5045" w:rsidRDefault="00952FC4" w:rsidP="00952FC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172CC9" w:rsidRPr="00DC5045">
        <w:rPr>
          <w:rFonts w:asciiTheme="majorHAnsi" w:hAnsiTheme="majorHAnsi"/>
          <w:sz w:val="21"/>
          <w:szCs w:val="21"/>
        </w:rPr>
        <w:t xml:space="preserve">Léger, </w:t>
      </w:r>
      <w:r w:rsidR="0035266C">
        <w:rPr>
          <w:rFonts w:asciiTheme="majorHAnsi" w:hAnsiTheme="majorHAnsi"/>
          <w:i/>
          <w:sz w:val="21"/>
          <w:szCs w:val="21"/>
        </w:rPr>
        <w:t>Mechanical Ballet</w:t>
      </w:r>
      <w:r w:rsidRPr="00DC5045">
        <w:rPr>
          <w:rFonts w:asciiTheme="majorHAnsi" w:hAnsiTheme="majorHAnsi"/>
          <w:sz w:val="21"/>
          <w:szCs w:val="21"/>
        </w:rPr>
        <w:t xml:space="preserve"> (1924)</w:t>
      </w:r>
    </w:p>
    <w:p w:rsidR="00952FC4" w:rsidRPr="0035266C" w:rsidRDefault="00952FC4" w:rsidP="00952FC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r>
      <w:r w:rsidRPr="0035266C">
        <w:rPr>
          <w:rFonts w:asciiTheme="majorHAnsi" w:hAnsiTheme="majorHAnsi"/>
          <w:sz w:val="21"/>
          <w:szCs w:val="21"/>
        </w:rPr>
        <w:t xml:space="preserve">Class 2/ Cocteau, </w:t>
      </w:r>
      <w:r w:rsidR="0035266C" w:rsidRPr="0035266C">
        <w:rPr>
          <w:rFonts w:asciiTheme="majorHAnsi" w:hAnsiTheme="majorHAnsi"/>
          <w:i/>
          <w:sz w:val="21"/>
          <w:szCs w:val="21"/>
        </w:rPr>
        <w:t>The Blood of a poet</w:t>
      </w:r>
      <w:r w:rsidR="0035266C" w:rsidRPr="0035266C">
        <w:rPr>
          <w:rFonts w:asciiTheme="majorHAnsi" w:hAnsiTheme="majorHAnsi"/>
          <w:sz w:val="21"/>
          <w:szCs w:val="21"/>
        </w:rPr>
        <w:t xml:space="preserve"> </w:t>
      </w:r>
      <w:r w:rsidRPr="0035266C">
        <w:rPr>
          <w:rFonts w:asciiTheme="majorHAnsi" w:hAnsiTheme="majorHAnsi"/>
          <w:sz w:val="21"/>
          <w:szCs w:val="21"/>
        </w:rPr>
        <w:t xml:space="preserve"> (1930)</w:t>
      </w:r>
    </w:p>
    <w:p w:rsidR="00FE7374" w:rsidRPr="0035266C" w:rsidRDefault="00FE7374" w:rsidP="00FE7374">
      <w:pPr>
        <w:spacing w:after="0" w:line="240" w:lineRule="auto"/>
        <w:rPr>
          <w:rFonts w:asciiTheme="majorHAnsi" w:hAnsiTheme="majorHAnsi"/>
          <w:sz w:val="21"/>
          <w:szCs w:val="21"/>
        </w:rPr>
      </w:pPr>
      <w:r w:rsidRPr="0035266C">
        <w:rPr>
          <w:rFonts w:asciiTheme="majorHAnsi" w:hAnsiTheme="majorHAnsi"/>
          <w:b/>
          <w:sz w:val="21"/>
          <w:szCs w:val="21"/>
        </w:rPr>
        <w:tab/>
      </w:r>
      <w:r w:rsidRPr="0035266C">
        <w:rPr>
          <w:rFonts w:asciiTheme="majorHAnsi" w:hAnsiTheme="majorHAnsi"/>
          <w:b/>
          <w:sz w:val="21"/>
          <w:szCs w:val="21"/>
        </w:rPr>
        <w:tab/>
      </w:r>
      <w:r w:rsidRPr="0035266C">
        <w:rPr>
          <w:rFonts w:asciiTheme="majorHAnsi" w:hAnsiTheme="majorHAnsi"/>
          <w:b/>
          <w:sz w:val="21"/>
          <w:szCs w:val="21"/>
        </w:rPr>
        <w:tab/>
      </w:r>
      <w:r w:rsidRPr="0035266C">
        <w:rPr>
          <w:rFonts w:asciiTheme="majorHAnsi" w:hAnsiTheme="majorHAnsi"/>
          <w:b/>
          <w:sz w:val="21"/>
          <w:szCs w:val="21"/>
        </w:rPr>
        <w:tab/>
      </w:r>
    </w:p>
    <w:p w:rsidR="00952FC4" w:rsidRPr="00DC5045" w:rsidRDefault="00594BA6" w:rsidP="00952FC4">
      <w:pPr>
        <w:spacing w:after="0" w:line="240" w:lineRule="auto"/>
        <w:rPr>
          <w:rFonts w:asciiTheme="majorHAnsi" w:hAnsiTheme="majorHAnsi"/>
          <w:sz w:val="21"/>
          <w:szCs w:val="21"/>
        </w:rPr>
      </w:pPr>
      <w:r w:rsidRPr="00DC5045">
        <w:rPr>
          <w:rFonts w:asciiTheme="majorHAnsi" w:hAnsiTheme="majorHAnsi"/>
          <w:sz w:val="21"/>
          <w:szCs w:val="21"/>
        </w:rPr>
        <w:t xml:space="preserve">Week 9: </w:t>
      </w:r>
      <w:r w:rsidR="00CF2414" w:rsidRPr="00DC5045">
        <w:rPr>
          <w:rFonts w:asciiTheme="majorHAnsi" w:hAnsiTheme="majorHAnsi"/>
          <w:sz w:val="21"/>
          <w:szCs w:val="21"/>
        </w:rPr>
        <w:tab/>
      </w:r>
      <w:r w:rsidR="00952FC4" w:rsidRPr="00DC5045">
        <w:rPr>
          <w:rFonts w:asciiTheme="majorHAnsi" w:hAnsiTheme="majorHAnsi"/>
          <w:sz w:val="21"/>
          <w:szCs w:val="21"/>
          <w:u w:val="single"/>
        </w:rPr>
        <w:t>Surrealism - Artists’ books</w:t>
      </w:r>
    </w:p>
    <w:p w:rsidR="0035266C" w:rsidRDefault="00952FC4" w:rsidP="00952FC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DF28B7" w:rsidRPr="00DC5045">
        <w:rPr>
          <w:rFonts w:asciiTheme="majorHAnsi" w:hAnsiTheme="majorHAnsi"/>
          <w:sz w:val="21"/>
          <w:szCs w:val="21"/>
        </w:rPr>
        <w:t xml:space="preserve">Paul </w:t>
      </w:r>
      <w:proofErr w:type="spellStart"/>
      <w:r w:rsidR="00DF28B7" w:rsidRPr="00DC5045">
        <w:rPr>
          <w:rFonts w:asciiTheme="majorHAnsi" w:hAnsiTheme="majorHAnsi"/>
          <w:sz w:val="21"/>
          <w:szCs w:val="21"/>
        </w:rPr>
        <w:t>Eluard</w:t>
      </w:r>
      <w:proofErr w:type="spellEnd"/>
      <w:r w:rsidR="00DF28B7" w:rsidRPr="00DC5045">
        <w:rPr>
          <w:rFonts w:asciiTheme="majorHAnsi" w:hAnsiTheme="majorHAnsi"/>
          <w:sz w:val="21"/>
          <w:szCs w:val="21"/>
        </w:rPr>
        <w:t xml:space="preserve"> and Man Ray, </w:t>
      </w:r>
      <w:r w:rsidR="00DF28B7" w:rsidRPr="00DC5045">
        <w:rPr>
          <w:rFonts w:asciiTheme="majorHAnsi" w:hAnsiTheme="majorHAnsi"/>
          <w:i/>
          <w:sz w:val="21"/>
          <w:szCs w:val="21"/>
        </w:rPr>
        <w:t>Facile</w:t>
      </w:r>
      <w:r w:rsidR="00DF28B7" w:rsidRPr="00DC5045">
        <w:rPr>
          <w:rFonts w:asciiTheme="majorHAnsi" w:hAnsiTheme="majorHAnsi"/>
          <w:sz w:val="21"/>
          <w:szCs w:val="21"/>
        </w:rPr>
        <w:t xml:space="preserve"> </w:t>
      </w:r>
      <w:r w:rsidR="0035266C">
        <w:rPr>
          <w:rFonts w:asciiTheme="majorHAnsi" w:hAnsiTheme="majorHAnsi"/>
          <w:sz w:val="21"/>
          <w:szCs w:val="21"/>
        </w:rPr>
        <w:t>[in English translation]</w:t>
      </w:r>
      <w:r w:rsidR="00DF28B7" w:rsidRPr="00DC5045">
        <w:rPr>
          <w:rFonts w:asciiTheme="majorHAnsi" w:hAnsiTheme="majorHAnsi"/>
          <w:sz w:val="21"/>
          <w:szCs w:val="21"/>
        </w:rPr>
        <w:t>(1935)</w:t>
      </w:r>
      <w:r w:rsidR="00172CC9" w:rsidRPr="00DC5045">
        <w:rPr>
          <w:rFonts w:asciiTheme="majorHAnsi" w:hAnsiTheme="majorHAnsi"/>
          <w:sz w:val="21"/>
          <w:szCs w:val="21"/>
        </w:rPr>
        <w:t xml:space="preserve">; </w:t>
      </w:r>
    </w:p>
    <w:p w:rsidR="00952FC4" w:rsidRPr="00DC5045" w:rsidRDefault="0035266C" w:rsidP="00952FC4">
      <w:pPr>
        <w:spacing w:after="0" w:line="240" w:lineRule="auto"/>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t xml:space="preserve"> </w:t>
      </w:r>
      <w:proofErr w:type="spellStart"/>
      <w:r w:rsidR="00DF28B7" w:rsidRPr="00DC5045">
        <w:rPr>
          <w:rFonts w:asciiTheme="majorHAnsi" w:hAnsiTheme="majorHAnsi"/>
          <w:sz w:val="21"/>
          <w:szCs w:val="21"/>
        </w:rPr>
        <w:t>Eluard</w:t>
      </w:r>
      <w:proofErr w:type="spellEnd"/>
      <w:r w:rsidR="00DF28B7" w:rsidRPr="00DC5045">
        <w:rPr>
          <w:rFonts w:asciiTheme="majorHAnsi" w:hAnsiTheme="majorHAnsi"/>
          <w:sz w:val="21"/>
          <w:szCs w:val="21"/>
        </w:rPr>
        <w:t xml:space="preserve"> and Léger, </w:t>
      </w:r>
      <w:r w:rsidR="00DF28B7" w:rsidRPr="00DC5045">
        <w:rPr>
          <w:rFonts w:asciiTheme="majorHAnsi" w:hAnsiTheme="majorHAnsi"/>
          <w:i/>
          <w:sz w:val="21"/>
          <w:szCs w:val="21"/>
        </w:rPr>
        <w:t>Libert</w:t>
      </w:r>
      <w:r>
        <w:rPr>
          <w:rFonts w:asciiTheme="majorHAnsi" w:hAnsiTheme="majorHAnsi"/>
          <w:i/>
          <w:sz w:val="21"/>
          <w:szCs w:val="21"/>
        </w:rPr>
        <w:t>y, I write your name</w:t>
      </w:r>
      <w:r w:rsidR="00DF28B7" w:rsidRPr="00DC5045">
        <w:rPr>
          <w:rFonts w:asciiTheme="majorHAnsi" w:hAnsiTheme="majorHAnsi"/>
          <w:sz w:val="21"/>
          <w:szCs w:val="21"/>
        </w:rPr>
        <w:t xml:space="preserve"> (1953)</w:t>
      </w:r>
    </w:p>
    <w:p w:rsidR="00DF28B7" w:rsidRPr="00DC5045" w:rsidRDefault="00952FC4" w:rsidP="00DF28B7">
      <w:pPr>
        <w:spacing w:after="0" w:line="240" w:lineRule="auto"/>
        <w:rPr>
          <w:rFonts w:asciiTheme="majorHAnsi" w:hAnsiTheme="majorHAnsi"/>
          <w:sz w:val="21"/>
          <w:szCs w:val="21"/>
          <w:lang w:val="fr-FR"/>
        </w:rPr>
      </w:pPr>
      <w:r w:rsidRPr="00DC5045">
        <w:rPr>
          <w:rFonts w:asciiTheme="majorHAnsi" w:hAnsiTheme="majorHAnsi"/>
          <w:sz w:val="21"/>
          <w:szCs w:val="21"/>
        </w:rPr>
        <w:tab/>
      </w:r>
      <w:r w:rsidRPr="00DC5045">
        <w:rPr>
          <w:rFonts w:asciiTheme="majorHAnsi" w:hAnsiTheme="majorHAnsi"/>
          <w:sz w:val="21"/>
          <w:szCs w:val="21"/>
        </w:rPr>
        <w:tab/>
      </w:r>
      <w:r w:rsidRPr="00DC5045">
        <w:rPr>
          <w:rFonts w:asciiTheme="majorHAnsi" w:hAnsiTheme="majorHAnsi"/>
          <w:sz w:val="21"/>
          <w:szCs w:val="21"/>
          <w:lang w:val="fr-FR"/>
        </w:rPr>
        <w:t xml:space="preserve">Class 2/ </w:t>
      </w:r>
      <w:r w:rsidR="00DF28B7" w:rsidRPr="00DC5045">
        <w:rPr>
          <w:rFonts w:asciiTheme="majorHAnsi" w:hAnsiTheme="majorHAnsi"/>
          <w:sz w:val="21"/>
          <w:szCs w:val="21"/>
          <w:lang w:val="fr-FR"/>
        </w:rPr>
        <w:t xml:space="preserve">Picasso, Demoiselles d’Avignon (1907), etc. </w:t>
      </w:r>
    </w:p>
    <w:p w:rsidR="00594BA6" w:rsidRPr="0035266C" w:rsidRDefault="00DF28B7" w:rsidP="00952FC4">
      <w:pPr>
        <w:spacing w:after="0" w:line="240" w:lineRule="auto"/>
        <w:rPr>
          <w:rFonts w:asciiTheme="majorHAnsi" w:hAnsiTheme="majorHAnsi"/>
          <w:sz w:val="21"/>
          <w:szCs w:val="21"/>
        </w:rPr>
      </w:pPr>
      <w:r w:rsidRPr="00DC5045">
        <w:rPr>
          <w:rFonts w:asciiTheme="majorHAnsi" w:hAnsiTheme="majorHAnsi"/>
          <w:sz w:val="21"/>
          <w:szCs w:val="21"/>
          <w:lang w:val="fr-FR"/>
        </w:rPr>
        <w:tab/>
      </w:r>
      <w:r w:rsidRPr="00DC5045">
        <w:rPr>
          <w:rFonts w:asciiTheme="majorHAnsi" w:hAnsiTheme="majorHAnsi"/>
          <w:sz w:val="21"/>
          <w:szCs w:val="21"/>
          <w:lang w:val="fr-FR"/>
        </w:rPr>
        <w:tab/>
      </w:r>
      <w:r w:rsidRPr="00DC5045">
        <w:rPr>
          <w:rFonts w:asciiTheme="majorHAnsi" w:hAnsiTheme="majorHAnsi"/>
          <w:sz w:val="21"/>
          <w:szCs w:val="21"/>
          <w:lang w:val="fr-FR"/>
        </w:rPr>
        <w:tab/>
      </w:r>
      <w:proofErr w:type="spellStart"/>
      <w:r w:rsidRPr="0035266C">
        <w:rPr>
          <w:rFonts w:asciiTheme="majorHAnsi" w:hAnsiTheme="majorHAnsi"/>
          <w:sz w:val="21"/>
          <w:szCs w:val="21"/>
        </w:rPr>
        <w:t>Aimé</w:t>
      </w:r>
      <w:proofErr w:type="spellEnd"/>
      <w:r w:rsidRPr="0035266C">
        <w:rPr>
          <w:rFonts w:asciiTheme="majorHAnsi" w:hAnsiTheme="majorHAnsi"/>
          <w:sz w:val="21"/>
          <w:szCs w:val="21"/>
        </w:rPr>
        <w:t xml:space="preserve"> </w:t>
      </w:r>
      <w:proofErr w:type="spellStart"/>
      <w:r w:rsidRPr="0035266C">
        <w:rPr>
          <w:rFonts w:asciiTheme="majorHAnsi" w:hAnsiTheme="majorHAnsi"/>
          <w:sz w:val="21"/>
          <w:szCs w:val="21"/>
        </w:rPr>
        <w:t>Césaire</w:t>
      </w:r>
      <w:proofErr w:type="spellEnd"/>
      <w:r w:rsidRPr="0035266C">
        <w:rPr>
          <w:rFonts w:asciiTheme="majorHAnsi" w:hAnsiTheme="majorHAnsi"/>
          <w:sz w:val="21"/>
          <w:szCs w:val="21"/>
        </w:rPr>
        <w:t xml:space="preserve">, </w:t>
      </w:r>
      <w:r w:rsidR="0035266C" w:rsidRPr="0035266C">
        <w:rPr>
          <w:rFonts w:asciiTheme="majorHAnsi" w:hAnsiTheme="majorHAnsi"/>
          <w:i/>
          <w:sz w:val="21"/>
          <w:szCs w:val="21"/>
        </w:rPr>
        <w:t>Lost Body</w:t>
      </w:r>
      <w:r w:rsidR="0035266C" w:rsidRPr="0035266C">
        <w:rPr>
          <w:rFonts w:asciiTheme="majorHAnsi" w:hAnsiTheme="majorHAnsi"/>
          <w:sz w:val="21"/>
          <w:szCs w:val="21"/>
        </w:rPr>
        <w:t xml:space="preserve"> </w:t>
      </w:r>
      <w:r w:rsidRPr="0035266C">
        <w:rPr>
          <w:rFonts w:asciiTheme="majorHAnsi" w:hAnsiTheme="majorHAnsi"/>
          <w:sz w:val="21"/>
          <w:szCs w:val="21"/>
        </w:rPr>
        <w:t xml:space="preserve">(excerpts and illustrations) </w:t>
      </w:r>
    </w:p>
    <w:p w:rsidR="00FE7374" w:rsidRPr="00DC5045" w:rsidRDefault="00F15476" w:rsidP="00FE7374">
      <w:pPr>
        <w:spacing w:after="0" w:line="240" w:lineRule="auto"/>
        <w:rPr>
          <w:rFonts w:asciiTheme="majorHAnsi" w:hAnsiTheme="majorHAnsi"/>
          <w:b/>
          <w:sz w:val="21"/>
          <w:szCs w:val="21"/>
        </w:rPr>
      </w:pPr>
      <w:r w:rsidRPr="0035266C">
        <w:rPr>
          <w:rFonts w:asciiTheme="majorHAnsi" w:hAnsiTheme="majorHAnsi"/>
          <w:b/>
          <w:sz w:val="21"/>
          <w:szCs w:val="21"/>
        </w:rPr>
        <w:tab/>
      </w:r>
      <w:r w:rsidRPr="0035266C">
        <w:rPr>
          <w:rFonts w:asciiTheme="majorHAnsi" w:hAnsiTheme="majorHAnsi"/>
          <w:b/>
          <w:sz w:val="21"/>
          <w:szCs w:val="21"/>
        </w:rPr>
        <w:tab/>
      </w:r>
      <w:r w:rsidRPr="00DC5045">
        <w:rPr>
          <w:rFonts w:asciiTheme="majorHAnsi" w:hAnsiTheme="majorHAnsi"/>
          <w:b/>
          <w:sz w:val="21"/>
          <w:szCs w:val="21"/>
        </w:rPr>
        <w:t>Paper 2 Due</w:t>
      </w:r>
    </w:p>
    <w:p w:rsidR="00F15476" w:rsidRPr="00DC5045" w:rsidRDefault="00F15476" w:rsidP="00FE7374">
      <w:pPr>
        <w:spacing w:after="0" w:line="240" w:lineRule="auto"/>
        <w:rPr>
          <w:rFonts w:asciiTheme="majorHAnsi" w:hAnsiTheme="majorHAnsi"/>
          <w:i/>
          <w:sz w:val="21"/>
          <w:szCs w:val="21"/>
        </w:rPr>
      </w:pPr>
    </w:p>
    <w:p w:rsidR="00FE7374" w:rsidRPr="00DC5045" w:rsidRDefault="00BC126A" w:rsidP="00FE7374">
      <w:pPr>
        <w:spacing w:after="0" w:line="240" w:lineRule="auto"/>
        <w:rPr>
          <w:rFonts w:asciiTheme="majorHAnsi" w:hAnsiTheme="majorHAnsi"/>
          <w:sz w:val="21"/>
          <w:szCs w:val="21"/>
        </w:rPr>
      </w:pPr>
      <w:r w:rsidRPr="00DC5045">
        <w:rPr>
          <w:rFonts w:asciiTheme="majorHAnsi" w:hAnsiTheme="majorHAnsi"/>
          <w:sz w:val="21"/>
          <w:szCs w:val="21"/>
        </w:rPr>
        <w:t xml:space="preserve">Week 10: </w:t>
      </w:r>
      <w:r w:rsidR="00CF2414" w:rsidRPr="00DC5045">
        <w:rPr>
          <w:rFonts w:asciiTheme="majorHAnsi" w:hAnsiTheme="majorHAnsi"/>
          <w:sz w:val="21"/>
          <w:szCs w:val="21"/>
        </w:rPr>
        <w:tab/>
      </w:r>
      <w:r w:rsidR="008263DD" w:rsidRPr="00DC5045">
        <w:rPr>
          <w:rFonts w:asciiTheme="majorHAnsi" w:hAnsiTheme="majorHAnsi"/>
          <w:sz w:val="21"/>
          <w:szCs w:val="21"/>
        </w:rPr>
        <w:t xml:space="preserve"> </w:t>
      </w:r>
      <w:r w:rsidR="00F876BC" w:rsidRPr="00DC5045">
        <w:rPr>
          <w:rFonts w:asciiTheme="majorHAnsi" w:hAnsiTheme="majorHAnsi"/>
          <w:sz w:val="21"/>
          <w:szCs w:val="21"/>
          <w:u w:val="single"/>
        </w:rPr>
        <w:t>Surrealism/Post-surrealism – Words in</w:t>
      </w:r>
      <w:r w:rsidR="00675C2F" w:rsidRPr="00DC5045">
        <w:rPr>
          <w:rFonts w:asciiTheme="majorHAnsi" w:hAnsiTheme="majorHAnsi"/>
          <w:sz w:val="21"/>
          <w:szCs w:val="21"/>
          <w:u w:val="single"/>
        </w:rPr>
        <w:t>/as</w:t>
      </w:r>
      <w:r w:rsidR="00F876BC" w:rsidRPr="00DC5045">
        <w:rPr>
          <w:rFonts w:asciiTheme="majorHAnsi" w:hAnsiTheme="majorHAnsi"/>
          <w:sz w:val="21"/>
          <w:szCs w:val="21"/>
          <w:u w:val="single"/>
        </w:rPr>
        <w:t xml:space="preserve"> Images</w:t>
      </w:r>
    </w:p>
    <w:p w:rsidR="00FE7374" w:rsidRPr="00DC5045" w:rsidRDefault="00F77C58" w:rsidP="00DF28B7">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DF28B7" w:rsidRPr="00DC5045">
        <w:rPr>
          <w:rFonts w:asciiTheme="majorHAnsi" w:hAnsiTheme="majorHAnsi"/>
          <w:sz w:val="21"/>
          <w:szCs w:val="21"/>
        </w:rPr>
        <w:t>Magritte on the image-</w:t>
      </w:r>
      <w:r w:rsidR="00172CC9" w:rsidRPr="00DC5045">
        <w:rPr>
          <w:rFonts w:asciiTheme="majorHAnsi" w:hAnsiTheme="majorHAnsi"/>
          <w:sz w:val="21"/>
          <w:szCs w:val="21"/>
        </w:rPr>
        <w:t>text relationship;</w:t>
      </w:r>
      <w:r w:rsidR="00DF28B7" w:rsidRPr="00DC5045">
        <w:rPr>
          <w:rFonts w:asciiTheme="majorHAnsi" w:hAnsiTheme="majorHAnsi"/>
          <w:sz w:val="21"/>
          <w:szCs w:val="21"/>
        </w:rPr>
        <w:t xml:space="preserve"> </w:t>
      </w:r>
      <w:proofErr w:type="spellStart"/>
      <w:r w:rsidR="00DF28B7" w:rsidRPr="00DC5045">
        <w:rPr>
          <w:rFonts w:asciiTheme="majorHAnsi" w:hAnsiTheme="majorHAnsi"/>
          <w:sz w:val="21"/>
          <w:szCs w:val="21"/>
        </w:rPr>
        <w:t>Saussurian</w:t>
      </w:r>
      <w:proofErr w:type="spellEnd"/>
      <w:r w:rsidR="00DF28B7" w:rsidRPr="00DC5045">
        <w:rPr>
          <w:rFonts w:asciiTheme="majorHAnsi" w:hAnsiTheme="majorHAnsi"/>
          <w:sz w:val="21"/>
          <w:szCs w:val="21"/>
        </w:rPr>
        <w:t xml:space="preserve"> semiotics </w:t>
      </w:r>
    </w:p>
    <w:p w:rsidR="00BC126A" w:rsidRPr="00DC5045" w:rsidRDefault="00F77C58" w:rsidP="00BC126A">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r w:rsidR="006469E2" w:rsidRPr="00DC5045">
        <w:rPr>
          <w:rFonts w:asciiTheme="majorHAnsi" w:hAnsiTheme="majorHAnsi"/>
          <w:sz w:val="21"/>
          <w:szCs w:val="21"/>
        </w:rPr>
        <w:t>COBRA</w:t>
      </w:r>
      <w:r w:rsidR="00EB57C1" w:rsidRPr="00DC5045">
        <w:rPr>
          <w:rFonts w:asciiTheme="majorHAnsi" w:hAnsiTheme="majorHAnsi"/>
          <w:sz w:val="21"/>
          <w:szCs w:val="21"/>
        </w:rPr>
        <w:t xml:space="preserve"> a</w:t>
      </w:r>
      <w:r w:rsidR="00F15476" w:rsidRPr="00DC5045">
        <w:rPr>
          <w:rFonts w:asciiTheme="majorHAnsi" w:hAnsiTheme="majorHAnsi"/>
          <w:sz w:val="21"/>
          <w:szCs w:val="21"/>
        </w:rPr>
        <w:t>s</w:t>
      </w:r>
      <w:r w:rsidR="00EB57C1" w:rsidRPr="00DC5045">
        <w:rPr>
          <w:rFonts w:asciiTheme="majorHAnsi" w:hAnsiTheme="majorHAnsi"/>
          <w:sz w:val="21"/>
          <w:szCs w:val="21"/>
        </w:rPr>
        <w:t xml:space="preserve"> “transversal artists”</w:t>
      </w:r>
      <w:r w:rsidR="00BF43C0">
        <w:rPr>
          <w:rFonts w:asciiTheme="majorHAnsi" w:hAnsiTheme="majorHAnsi"/>
          <w:sz w:val="21"/>
          <w:szCs w:val="21"/>
        </w:rPr>
        <w:t xml:space="preserve">; </w:t>
      </w:r>
      <w:proofErr w:type="spellStart"/>
      <w:r w:rsidR="00BF43C0">
        <w:rPr>
          <w:rFonts w:asciiTheme="majorHAnsi" w:hAnsiTheme="majorHAnsi"/>
          <w:sz w:val="21"/>
          <w:szCs w:val="21"/>
        </w:rPr>
        <w:t>Dotremont</w:t>
      </w:r>
      <w:proofErr w:type="spellEnd"/>
      <w:r w:rsidR="00BF43C0">
        <w:rPr>
          <w:rFonts w:asciiTheme="majorHAnsi" w:hAnsiTheme="majorHAnsi"/>
          <w:sz w:val="21"/>
          <w:szCs w:val="21"/>
        </w:rPr>
        <w:t xml:space="preserve"> (logogram</w:t>
      </w:r>
      <w:r w:rsidR="00F15476" w:rsidRPr="00DC5045">
        <w:rPr>
          <w:rFonts w:asciiTheme="majorHAnsi" w:hAnsiTheme="majorHAnsi"/>
          <w:sz w:val="21"/>
          <w:szCs w:val="21"/>
        </w:rPr>
        <w:t xml:space="preserve">s) </w:t>
      </w:r>
    </w:p>
    <w:p w:rsidR="00FE7374" w:rsidRPr="00DC5045" w:rsidRDefault="0009626F"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r>
    </w:p>
    <w:p w:rsidR="005374F8" w:rsidRPr="00DC5045" w:rsidRDefault="005374F8" w:rsidP="005374F8">
      <w:pPr>
        <w:spacing w:after="0" w:line="240" w:lineRule="auto"/>
        <w:rPr>
          <w:rFonts w:asciiTheme="majorHAnsi" w:hAnsiTheme="majorHAnsi"/>
          <w:sz w:val="21"/>
          <w:szCs w:val="21"/>
        </w:rPr>
      </w:pPr>
      <w:r w:rsidRPr="00DC5045">
        <w:rPr>
          <w:rFonts w:asciiTheme="majorHAnsi" w:hAnsiTheme="majorHAnsi"/>
          <w:sz w:val="21"/>
          <w:szCs w:val="21"/>
        </w:rPr>
        <w:t xml:space="preserve">Week 11: </w:t>
      </w:r>
      <w:r w:rsidR="00CF2414" w:rsidRPr="00DC5045">
        <w:rPr>
          <w:rFonts w:asciiTheme="majorHAnsi" w:hAnsiTheme="majorHAnsi"/>
          <w:sz w:val="21"/>
          <w:szCs w:val="21"/>
        </w:rPr>
        <w:tab/>
      </w:r>
      <w:proofErr w:type="spellStart"/>
      <w:r w:rsidRPr="00DC5045">
        <w:rPr>
          <w:rFonts w:asciiTheme="majorHAnsi" w:hAnsiTheme="majorHAnsi"/>
          <w:sz w:val="21"/>
          <w:szCs w:val="21"/>
          <w:u w:val="single"/>
        </w:rPr>
        <w:t>Postcolonial</w:t>
      </w:r>
      <w:r w:rsidR="00F876BC" w:rsidRPr="00DC5045">
        <w:rPr>
          <w:rFonts w:asciiTheme="majorHAnsi" w:hAnsiTheme="majorHAnsi"/>
          <w:sz w:val="21"/>
          <w:szCs w:val="21"/>
          <w:u w:val="single"/>
        </w:rPr>
        <w:t>ism</w:t>
      </w:r>
      <w:proofErr w:type="spellEnd"/>
      <w:r w:rsidRPr="00DC5045">
        <w:rPr>
          <w:rFonts w:asciiTheme="majorHAnsi" w:hAnsiTheme="majorHAnsi"/>
          <w:sz w:val="21"/>
          <w:szCs w:val="21"/>
          <w:u w:val="single"/>
        </w:rPr>
        <w:t xml:space="preserve"> - Recycling</w:t>
      </w:r>
      <w:r w:rsidRPr="00DC5045">
        <w:rPr>
          <w:rFonts w:asciiTheme="majorHAnsi" w:hAnsiTheme="majorHAnsi"/>
          <w:sz w:val="21"/>
          <w:szCs w:val="21"/>
        </w:rPr>
        <w:t xml:space="preserve"> </w:t>
      </w:r>
    </w:p>
    <w:p w:rsidR="005374F8" w:rsidRPr="00DC5045" w:rsidRDefault="005374F8" w:rsidP="005374F8">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F876BC" w:rsidRPr="00DC5045">
        <w:rPr>
          <w:rFonts w:asciiTheme="majorHAnsi" w:hAnsiTheme="majorHAnsi"/>
          <w:sz w:val="21"/>
          <w:szCs w:val="21"/>
        </w:rPr>
        <w:t xml:space="preserve">Symbolism revisited - </w:t>
      </w:r>
      <w:r w:rsidRPr="00DC5045">
        <w:rPr>
          <w:rFonts w:asciiTheme="majorHAnsi" w:hAnsiTheme="majorHAnsi"/>
          <w:sz w:val="21"/>
          <w:szCs w:val="21"/>
        </w:rPr>
        <w:t>Arthur Rimbaud, “V</w:t>
      </w:r>
      <w:r w:rsidR="0035266C">
        <w:rPr>
          <w:rFonts w:asciiTheme="majorHAnsi" w:hAnsiTheme="majorHAnsi"/>
          <w:sz w:val="21"/>
          <w:szCs w:val="21"/>
        </w:rPr>
        <w:t>owels</w:t>
      </w:r>
      <w:r w:rsidRPr="00DC5045">
        <w:rPr>
          <w:rFonts w:asciiTheme="majorHAnsi" w:hAnsiTheme="majorHAnsi"/>
          <w:sz w:val="21"/>
          <w:szCs w:val="21"/>
        </w:rPr>
        <w:t xml:space="preserve">,” recycled by Jean </w:t>
      </w:r>
      <w:proofErr w:type="spellStart"/>
      <w:r w:rsidRPr="00DC5045">
        <w:rPr>
          <w:rFonts w:asciiTheme="majorHAnsi" w:hAnsiTheme="majorHAnsi"/>
          <w:sz w:val="21"/>
          <w:szCs w:val="21"/>
        </w:rPr>
        <w:t>Sénac</w:t>
      </w:r>
      <w:proofErr w:type="spellEnd"/>
    </w:p>
    <w:p w:rsidR="005374F8" w:rsidRPr="00DC5045" w:rsidRDefault="005374F8" w:rsidP="005374F8">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r w:rsidR="00F876BC" w:rsidRPr="00DC5045">
        <w:rPr>
          <w:rFonts w:asciiTheme="majorHAnsi" w:hAnsiTheme="majorHAnsi"/>
          <w:sz w:val="21"/>
          <w:szCs w:val="21"/>
        </w:rPr>
        <w:t xml:space="preserve">Surrealism reconsidered – </w:t>
      </w:r>
      <w:proofErr w:type="spellStart"/>
      <w:r w:rsidRPr="00DC5045">
        <w:rPr>
          <w:rFonts w:asciiTheme="majorHAnsi" w:hAnsiTheme="majorHAnsi"/>
          <w:sz w:val="21"/>
          <w:szCs w:val="21"/>
        </w:rPr>
        <w:t>Aouchem</w:t>
      </w:r>
      <w:proofErr w:type="spellEnd"/>
      <w:r w:rsidR="00F876BC" w:rsidRPr="00DC5045">
        <w:rPr>
          <w:rFonts w:asciiTheme="majorHAnsi" w:hAnsiTheme="majorHAnsi"/>
          <w:sz w:val="21"/>
          <w:szCs w:val="21"/>
        </w:rPr>
        <w:t>, art</w:t>
      </w:r>
      <w:r w:rsidRPr="00DC5045">
        <w:rPr>
          <w:rFonts w:asciiTheme="majorHAnsi" w:hAnsiTheme="majorHAnsi"/>
          <w:sz w:val="21"/>
          <w:szCs w:val="21"/>
        </w:rPr>
        <w:t xml:space="preserve"> group</w:t>
      </w:r>
      <w:r w:rsidR="00D50B65" w:rsidRPr="00DC5045">
        <w:rPr>
          <w:rFonts w:asciiTheme="majorHAnsi" w:hAnsiTheme="majorHAnsi"/>
          <w:sz w:val="21"/>
          <w:szCs w:val="21"/>
        </w:rPr>
        <w:t xml:space="preserve"> </w:t>
      </w:r>
      <w:r w:rsidR="00F876BC" w:rsidRPr="00DC5045">
        <w:rPr>
          <w:rFonts w:asciiTheme="majorHAnsi" w:hAnsiTheme="majorHAnsi"/>
          <w:sz w:val="21"/>
          <w:szCs w:val="21"/>
        </w:rPr>
        <w:t>in Algeria</w:t>
      </w:r>
    </w:p>
    <w:p w:rsidR="005374F8" w:rsidRPr="00DC5045" w:rsidRDefault="00DF28B7" w:rsidP="00FE7374">
      <w:pPr>
        <w:spacing w:after="0" w:line="240" w:lineRule="auto"/>
        <w:rPr>
          <w:rFonts w:asciiTheme="majorHAnsi" w:hAnsiTheme="majorHAnsi"/>
          <w:b/>
          <w:sz w:val="21"/>
          <w:szCs w:val="21"/>
        </w:rPr>
      </w:pPr>
      <w:r w:rsidRPr="00DC5045">
        <w:rPr>
          <w:rFonts w:asciiTheme="majorHAnsi" w:hAnsiTheme="majorHAnsi"/>
          <w:sz w:val="21"/>
          <w:szCs w:val="21"/>
        </w:rPr>
        <w:tab/>
      </w:r>
      <w:r w:rsidRPr="00DC5045">
        <w:rPr>
          <w:rFonts w:asciiTheme="majorHAnsi" w:hAnsiTheme="majorHAnsi"/>
          <w:sz w:val="21"/>
          <w:szCs w:val="21"/>
        </w:rPr>
        <w:tab/>
      </w:r>
      <w:r w:rsidRPr="00DC5045">
        <w:rPr>
          <w:rFonts w:asciiTheme="majorHAnsi" w:hAnsiTheme="majorHAnsi"/>
          <w:b/>
          <w:sz w:val="21"/>
          <w:szCs w:val="21"/>
        </w:rPr>
        <w:t>Research paper topic and outline due</w:t>
      </w:r>
    </w:p>
    <w:p w:rsidR="00DF28B7" w:rsidRPr="00DC5045" w:rsidRDefault="00DF28B7" w:rsidP="00FE7374">
      <w:pPr>
        <w:spacing w:after="0" w:line="240" w:lineRule="auto"/>
        <w:rPr>
          <w:rFonts w:asciiTheme="majorHAnsi" w:hAnsiTheme="majorHAnsi"/>
          <w:sz w:val="21"/>
          <w:szCs w:val="21"/>
        </w:rPr>
      </w:pPr>
    </w:p>
    <w:p w:rsidR="006469E2" w:rsidRPr="00766AF7" w:rsidRDefault="005374F8" w:rsidP="00FE7374">
      <w:pPr>
        <w:spacing w:after="0" w:line="240" w:lineRule="auto"/>
        <w:rPr>
          <w:rFonts w:asciiTheme="majorHAnsi" w:hAnsiTheme="majorHAnsi"/>
          <w:sz w:val="21"/>
          <w:szCs w:val="21"/>
        </w:rPr>
      </w:pPr>
      <w:r w:rsidRPr="00766AF7">
        <w:rPr>
          <w:rFonts w:asciiTheme="majorHAnsi" w:hAnsiTheme="majorHAnsi"/>
          <w:sz w:val="21"/>
          <w:szCs w:val="21"/>
        </w:rPr>
        <w:t>Week 12</w:t>
      </w:r>
      <w:r w:rsidR="008263DD" w:rsidRPr="00766AF7">
        <w:rPr>
          <w:rFonts w:asciiTheme="majorHAnsi" w:hAnsiTheme="majorHAnsi"/>
          <w:sz w:val="21"/>
          <w:szCs w:val="21"/>
        </w:rPr>
        <w:t xml:space="preserve">: </w:t>
      </w:r>
      <w:r w:rsidR="00CF2414" w:rsidRPr="00766AF7">
        <w:rPr>
          <w:rFonts w:asciiTheme="majorHAnsi" w:hAnsiTheme="majorHAnsi"/>
          <w:sz w:val="21"/>
          <w:szCs w:val="21"/>
        </w:rPr>
        <w:tab/>
      </w:r>
      <w:r w:rsidR="008263DD" w:rsidRPr="00766AF7">
        <w:rPr>
          <w:rFonts w:asciiTheme="majorHAnsi" w:hAnsiTheme="majorHAnsi"/>
          <w:sz w:val="21"/>
          <w:szCs w:val="21"/>
          <w:u w:val="single"/>
        </w:rPr>
        <w:t>Post-avant-gardes</w:t>
      </w:r>
      <w:r w:rsidR="00F15476" w:rsidRPr="00766AF7">
        <w:rPr>
          <w:rFonts w:asciiTheme="majorHAnsi" w:hAnsiTheme="majorHAnsi"/>
          <w:sz w:val="21"/>
          <w:szCs w:val="21"/>
          <w:u w:val="single"/>
        </w:rPr>
        <w:t xml:space="preserve"> </w:t>
      </w:r>
      <w:r w:rsidR="00F876BC" w:rsidRPr="00766AF7">
        <w:rPr>
          <w:rFonts w:asciiTheme="majorHAnsi" w:hAnsiTheme="majorHAnsi"/>
          <w:sz w:val="21"/>
          <w:szCs w:val="21"/>
          <w:u w:val="single"/>
        </w:rPr>
        <w:t>-</w:t>
      </w:r>
      <w:r w:rsidR="00F15476" w:rsidRPr="00766AF7">
        <w:rPr>
          <w:rFonts w:asciiTheme="majorHAnsi" w:hAnsiTheme="majorHAnsi"/>
          <w:sz w:val="21"/>
          <w:szCs w:val="21"/>
          <w:u w:val="single"/>
        </w:rPr>
        <w:t xml:space="preserve"> </w:t>
      </w:r>
      <w:r w:rsidR="00F876BC" w:rsidRPr="00766AF7">
        <w:rPr>
          <w:rFonts w:asciiTheme="majorHAnsi" w:hAnsiTheme="majorHAnsi"/>
          <w:sz w:val="21"/>
          <w:szCs w:val="21"/>
          <w:u w:val="single"/>
        </w:rPr>
        <w:t xml:space="preserve">Performance Art </w:t>
      </w:r>
    </w:p>
    <w:p w:rsidR="00675C2F" w:rsidRPr="0035266C" w:rsidRDefault="00F77C58" w:rsidP="00FE7374">
      <w:pPr>
        <w:spacing w:after="0" w:line="240" w:lineRule="auto"/>
        <w:rPr>
          <w:rFonts w:asciiTheme="majorHAnsi" w:hAnsiTheme="majorHAnsi"/>
          <w:sz w:val="21"/>
          <w:szCs w:val="21"/>
        </w:rPr>
      </w:pPr>
      <w:r w:rsidRPr="00766AF7">
        <w:rPr>
          <w:rFonts w:asciiTheme="majorHAnsi" w:hAnsiTheme="majorHAnsi"/>
          <w:sz w:val="21"/>
          <w:szCs w:val="21"/>
        </w:rPr>
        <w:tab/>
      </w:r>
      <w:r w:rsidRPr="00766AF7">
        <w:rPr>
          <w:rFonts w:asciiTheme="majorHAnsi" w:hAnsiTheme="majorHAnsi"/>
          <w:sz w:val="21"/>
          <w:szCs w:val="21"/>
        </w:rPr>
        <w:tab/>
      </w:r>
      <w:r w:rsidRPr="0035266C">
        <w:rPr>
          <w:rFonts w:asciiTheme="majorHAnsi" w:hAnsiTheme="majorHAnsi"/>
          <w:sz w:val="21"/>
          <w:szCs w:val="21"/>
        </w:rPr>
        <w:t>Class 1/</w:t>
      </w:r>
      <w:r w:rsidR="00FC60DF" w:rsidRPr="0035266C">
        <w:rPr>
          <w:rFonts w:asciiTheme="majorHAnsi" w:hAnsiTheme="majorHAnsi"/>
          <w:sz w:val="21"/>
          <w:szCs w:val="21"/>
        </w:rPr>
        <w:t xml:space="preserve"> </w:t>
      </w:r>
      <w:proofErr w:type="spellStart"/>
      <w:r w:rsidR="00D94045" w:rsidRPr="0035266C">
        <w:rPr>
          <w:rFonts w:asciiTheme="majorHAnsi" w:hAnsiTheme="majorHAnsi"/>
          <w:sz w:val="21"/>
          <w:szCs w:val="21"/>
        </w:rPr>
        <w:t>Stéphane</w:t>
      </w:r>
      <w:proofErr w:type="spellEnd"/>
      <w:r w:rsidR="00D94045" w:rsidRPr="0035266C">
        <w:rPr>
          <w:rFonts w:asciiTheme="majorHAnsi" w:hAnsiTheme="majorHAnsi"/>
          <w:sz w:val="21"/>
          <w:szCs w:val="21"/>
        </w:rPr>
        <w:t xml:space="preserve"> </w:t>
      </w:r>
      <w:proofErr w:type="spellStart"/>
      <w:r w:rsidR="00D94045" w:rsidRPr="0035266C">
        <w:rPr>
          <w:rFonts w:asciiTheme="majorHAnsi" w:hAnsiTheme="majorHAnsi"/>
          <w:sz w:val="21"/>
          <w:szCs w:val="21"/>
        </w:rPr>
        <w:t>Mallarmé</w:t>
      </w:r>
      <w:proofErr w:type="spellEnd"/>
      <w:r w:rsidR="00D94045" w:rsidRPr="0035266C">
        <w:rPr>
          <w:rFonts w:asciiTheme="majorHAnsi" w:hAnsiTheme="majorHAnsi"/>
          <w:sz w:val="21"/>
          <w:szCs w:val="21"/>
        </w:rPr>
        <w:t xml:space="preserve"> </w:t>
      </w:r>
      <w:r w:rsidR="00172CC9" w:rsidRPr="0035266C">
        <w:rPr>
          <w:rFonts w:asciiTheme="majorHAnsi" w:hAnsiTheme="majorHAnsi"/>
          <w:sz w:val="21"/>
          <w:szCs w:val="21"/>
        </w:rPr>
        <w:t>and</w:t>
      </w:r>
      <w:r w:rsidR="00D94045" w:rsidRPr="0035266C">
        <w:rPr>
          <w:rFonts w:asciiTheme="majorHAnsi" w:hAnsiTheme="majorHAnsi"/>
          <w:sz w:val="21"/>
          <w:szCs w:val="21"/>
        </w:rPr>
        <w:t xml:space="preserve"> Marcel </w:t>
      </w:r>
      <w:proofErr w:type="spellStart"/>
      <w:r w:rsidR="00D94045" w:rsidRPr="0035266C">
        <w:rPr>
          <w:rFonts w:asciiTheme="majorHAnsi" w:hAnsiTheme="majorHAnsi"/>
          <w:sz w:val="21"/>
          <w:szCs w:val="21"/>
        </w:rPr>
        <w:t>Broodthaers</w:t>
      </w:r>
      <w:proofErr w:type="spellEnd"/>
      <w:r w:rsidR="00D94045" w:rsidRPr="0035266C">
        <w:rPr>
          <w:rFonts w:asciiTheme="majorHAnsi" w:hAnsiTheme="majorHAnsi"/>
          <w:sz w:val="21"/>
          <w:szCs w:val="21"/>
        </w:rPr>
        <w:t xml:space="preserve">, </w:t>
      </w:r>
      <w:r w:rsidR="0035266C" w:rsidRPr="0035266C">
        <w:rPr>
          <w:rFonts w:asciiTheme="majorHAnsi" w:hAnsiTheme="majorHAnsi"/>
          <w:i/>
          <w:sz w:val="21"/>
          <w:szCs w:val="21"/>
        </w:rPr>
        <w:t>A Throw of the Dice</w:t>
      </w:r>
      <w:r w:rsidR="00D50B65" w:rsidRPr="0035266C">
        <w:rPr>
          <w:rFonts w:asciiTheme="majorHAnsi" w:hAnsiTheme="majorHAnsi"/>
          <w:i/>
          <w:sz w:val="21"/>
          <w:szCs w:val="21"/>
        </w:rPr>
        <w:t>...</w:t>
      </w:r>
      <w:r w:rsidR="00D50B65" w:rsidRPr="0035266C">
        <w:rPr>
          <w:rFonts w:asciiTheme="majorHAnsi" w:hAnsiTheme="majorHAnsi"/>
          <w:sz w:val="21"/>
          <w:szCs w:val="21"/>
        </w:rPr>
        <w:t xml:space="preserve"> (1969)</w:t>
      </w:r>
      <w:r w:rsidR="00675C2F" w:rsidRPr="0035266C">
        <w:rPr>
          <w:rFonts w:asciiTheme="majorHAnsi" w:hAnsiTheme="majorHAnsi"/>
          <w:sz w:val="21"/>
          <w:szCs w:val="21"/>
        </w:rPr>
        <w:t xml:space="preserve"> </w:t>
      </w:r>
    </w:p>
    <w:p w:rsidR="00FE7374" w:rsidRPr="00DC5045" w:rsidRDefault="00675C2F" w:rsidP="00FE7374">
      <w:pPr>
        <w:spacing w:after="0" w:line="240" w:lineRule="auto"/>
        <w:rPr>
          <w:rFonts w:asciiTheme="majorHAnsi" w:hAnsiTheme="majorHAnsi"/>
          <w:sz w:val="21"/>
          <w:szCs w:val="21"/>
        </w:rPr>
      </w:pPr>
      <w:r w:rsidRPr="0035266C">
        <w:rPr>
          <w:rFonts w:asciiTheme="majorHAnsi" w:hAnsiTheme="majorHAnsi"/>
          <w:sz w:val="21"/>
          <w:szCs w:val="21"/>
        </w:rPr>
        <w:tab/>
      </w:r>
      <w:r w:rsidRPr="0035266C">
        <w:rPr>
          <w:rFonts w:asciiTheme="majorHAnsi" w:hAnsiTheme="majorHAnsi"/>
          <w:sz w:val="21"/>
          <w:szCs w:val="21"/>
        </w:rPr>
        <w:tab/>
      </w:r>
      <w:r w:rsidRPr="0035266C">
        <w:rPr>
          <w:rFonts w:asciiTheme="majorHAnsi" w:hAnsiTheme="majorHAnsi"/>
          <w:sz w:val="21"/>
          <w:szCs w:val="21"/>
        </w:rPr>
        <w:tab/>
      </w:r>
      <w:r w:rsidR="00DC5045" w:rsidRPr="00DC5045">
        <w:rPr>
          <w:rFonts w:asciiTheme="majorHAnsi" w:hAnsiTheme="majorHAnsi"/>
          <w:sz w:val="21"/>
          <w:szCs w:val="21"/>
        </w:rPr>
        <w:t xml:space="preserve">  </w:t>
      </w:r>
      <w:proofErr w:type="spellStart"/>
      <w:r w:rsidRPr="00DC5045">
        <w:rPr>
          <w:rFonts w:asciiTheme="majorHAnsi" w:hAnsiTheme="majorHAnsi"/>
          <w:sz w:val="21"/>
          <w:szCs w:val="21"/>
        </w:rPr>
        <w:t>W.J.</w:t>
      </w:r>
      <w:proofErr w:type="spellEnd"/>
      <w:r w:rsidRPr="00DC5045">
        <w:rPr>
          <w:rFonts w:asciiTheme="majorHAnsi" w:hAnsiTheme="majorHAnsi"/>
          <w:sz w:val="21"/>
          <w:szCs w:val="21"/>
        </w:rPr>
        <w:t xml:space="preserve"> T. </w:t>
      </w:r>
      <w:proofErr w:type="spellStart"/>
      <w:r w:rsidRPr="00DC5045">
        <w:rPr>
          <w:rFonts w:asciiTheme="majorHAnsi" w:hAnsiTheme="majorHAnsi"/>
          <w:sz w:val="21"/>
          <w:szCs w:val="21"/>
        </w:rPr>
        <w:t>Mitchel</w:t>
      </w:r>
      <w:proofErr w:type="spellEnd"/>
      <w:r w:rsidRPr="00DC5045">
        <w:rPr>
          <w:rFonts w:asciiTheme="majorHAnsi" w:hAnsiTheme="majorHAnsi"/>
          <w:sz w:val="21"/>
          <w:szCs w:val="21"/>
        </w:rPr>
        <w:t xml:space="preserve">, </w:t>
      </w:r>
      <w:r w:rsidRPr="0035266C">
        <w:rPr>
          <w:rFonts w:asciiTheme="majorHAnsi" w:hAnsiTheme="majorHAnsi"/>
          <w:i/>
          <w:sz w:val="21"/>
          <w:szCs w:val="21"/>
        </w:rPr>
        <w:t>Picture Theory</w:t>
      </w:r>
      <w:r w:rsidRPr="00DC5045">
        <w:rPr>
          <w:rFonts w:asciiTheme="majorHAnsi" w:hAnsiTheme="majorHAnsi"/>
          <w:sz w:val="21"/>
          <w:szCs w:val="21"/>
        </w:rPr>
        <w:t xml:space="preserve"> (excerpts)</w:t>
      </w:r>
    </w:p>
    <w:p w:rsidR="00FE7374" w:rsidRPr="00DC5045" w:rsidRDefault="00F77C58"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r w:rsidR="005374F8" w:rsidRPr="00DC5045">
        <w:rPr>
          <w:rFonts w:asciiTheme="majorHAnsi" w:hAnsiTheme="majorHAnsi"/>
          <w:sz w:val="21"/>
          <w:szCs w:val="21"/>
        </w:rPr>
        <w:t xml:space="preserve">Yves Klein (Blue Women Art) and </w:t>
      </w:r>
      <w:proofErr w:type="spellStart"/>
      <w:r w:rsidR="005374F8" w:rsidRPr="00DC5045">
        <w:rPr>
          <w:rFonts w:asciiTheme="majorHAnsi" w:hAnsiTheme="majorHAnsi"/>
          <w:sz w:val="21"/>
          <w:szCs w:val="21"/>
        </w:rPr>
        <w:t>Niki</w:t>
      </w:r>
      <w:proofErr w:type="spellEnd"/>
      <w:r w:rsidR="005374F8" w:rsidRPr="00DC5045">
        <w:rPr>
          <w:rFonts w:asciiTheme="majorHAnsi" w:hAnsiTheme="majorHAnsi"/>
          <w:sz w:val="21"/>
          <w:szCs w:val="21"/>
        </w:rPr>
        <w:t xml:space="preserve"> de Saint </w:t>
      </w:r>
      <w:proofErr w:type="spellStart"/>
      <w:r w:rsidR="005374F8" w:rsidRPr="00DC5045">
        <w:rPr>
          <w:rFonts w:asciiTheme="majorHAnsi" w:hAnsiTheme="majorHAnsi"/>
          <w:sz w:val="21"/>
          <w:szCs w:val="21"/>
        </w:rPr>
        <w:t>Phalle</w:t>
      </w:r>
      <w:proofErr w:type="spellEnd"/>
      <w:r w:rsidR="005374F8" w:rsidRPr="00DC5045">
        <w:rPr>
          <w:rFonts w:asciiTheme="majorHAnsi" w:hAnsiTheme="majorHAnsi"/>
          <w:sz w:val="21"/>
          <w:szCs w:val="21"/>
        </w:rPr>
        <w:t xml:space="preserve"> (</w:t>
      </w:r>
      <w:r w:rsidR="00F876BC" w:rsidRPr="00DC5045">
        <w:rPr>
          <w:rFonts w:asciiTheme="majorHAnsi" w:hAnsiTheme="majorHAnsi"/>
          <w:sz w:val="21"/>
          <w:szCs w:val="21"/>
        </w:rPr>
        <w:t xml:space="preserve">Shooting, </w:t>
      </w:r>
      <w:r w:rsidR="005374F8" w:rsidRPr="00DC5045">
        <w:rPr>
          <w:rFonts w:asciiTheme="majorHAnsi" w:hAnsiTheme="majorHAnsi"/>
          <w:sz w:val="21"/>
          <w:szCs w:val="21"/>
        </w:rPr>
        <w:t xml:space="preserve">Nanas) </w:t>
      </w:r>
    </w:p>
    <w:p w:rsidR="008263DD" w:rsidRPr="00DC5045" w:rsidRDefault="008263DD" w:rsidP="00BC126A">
      <w:pPr>
        <w:spacing w:after="0" w:line="240" w:lineRule="auto"/>
        <w:rPr>
          <w:rFonts w:asciiTheme="majorHAnsi" w:hAnsiTheme="majorHAnsi"/>
          <w:sz w:val="21"/>
          <w:szCs w:val="21"/>
        </w:rPr>
      </w:pPr>
    </w:p>
    <w:p w:rsidR="00DC5045" w:rsidRDefault="00DC5045" w:rsidP="00BC126A">
      <w:pPr>
        <w:spacing w:after="0" w:line="240" w:lineRule="auto"/>
        <w:rPr>
          <w:rFonts w:asciiTheme="majorHAnsi" w:hAnsiTheme="majorHAnsi"/>
          <w:sz w:val="21"/>
          <w:szCs w:val="21"/>
        </w:rPr>
      </w:pPr>
    </w:p>
    <w:p w:rsidR="00BC126A" w:rsidRPr="00DC5045" w:rsidRDefault="00BC126A" w:rsidP="00BC126A">
      <w:pPr>
        <w:spacing w:after="0" w:line="240" w:lineRule="auto"/>
        <w:rPr>
          <w:rFonts w:asciiTheme="majorHAnsi" w:hAnsiTheme="majorHAnsi"/>
          <w:sz w:val="21"/>
          <w:szCs w:val="21"/>
        </w:rPr>
      </w:pPr>
      <w:r w:rsidRPr="00DC5045">
        <w:rPr>
          <w:rFonts w:asciiTheme="majorHAnsi" w:hAnsiTheme="majorHAnsi"/>
          <w:sz w:val="21"/>
          <w:szCs w:val="21"/>
        </w:rPr>
        <w:t xml:space="preserve">Week 13: </w:t>
      </w:r>
      <w:r w:rsidR="00CF2414" w:rsidRPr="00DC5045">
        <w:rPr>
          <w:rFonts w:asciiTheme="majorHAnsi" w:hAnsiTheme="majorHAnsi"/>
          <w:sz w:val="21"/>
          <w:szCs w:val="21"/>
        </w:rPr>
        <w:tab/>
      </w:r>
      <w:r w:rsidR="006469E2" w:rsidRPr="00DC5045">
        <w:rPr>
          <w:rFonts w:asciiTheme="majorHAnsi" w:hAnsiTheme="majorHAnsi"/>
          <w:sz w:val="21"/>
          <w:szCs w:val="21"/>
          <w:u w:val="single"/>
        </w:rPr>
        <w:t>Postcolonial</w:t>
      </w:r>
      <w:r w:rsidR="008263DD" w:rsidRPr="00DC5045">
        <w:rPr>
          <w:rFonts w:asciiTheme="majorHAnsi" w:hAnsiTheme="majorHAnsi"/>
          <w:sz w:val="21"/>
          <w:szCs w:val="21"/>
          <w:u w:val="single"/>
        </w:rPr>
        <w:t xml:space="preserve"> -</w:t>
      </w:r>
      <w:r w:rsidR="006469E2" w:rsidRPr="00DC5045">
        <w:rPr>
          <w:rFonts w:asciiTheme="majorHAnsi" w:hAnsiTheme="majorHAnsi"/>
          <w:sz w:val="21"/>
          <w:szCs w:val="21"/>
          <w:u w:val="single"/>
        </w:rPr>
        <w:t xml:space="preserve"> </w:t>
      </w:r>
      <w:r w:rsidRPr="00DC5045">
        <w:rPr>
          <w:rFonts w:asciiTheme="majorHAnsi" w:hAnsiTheme="majorHAnsi"/>
          <w:sz w:val="21"/>
          <w:szCs w:val="21"/>
          <w:u w:val="single"/>
        </w:rPr>
        <w:t>Photography</w:t>
      </w:r>
      <w:r w:rsidRPr="00DC5045">
        <w:rPr>
          <w:rFonts w:asciiTheme="majorHAnsi" w:hAnsiTheme="majorHAnsi"/>
          <w:sz w:val="21"/>
          <w:szCs w:val="21"/>
        </w:rPr>
        <w:t xml:space="preserve"> </w:t>
      </w:r>
    </w:p>
    <w:p w:rsidR="00FE7374" w:rsidRPr="00DC5045" w:rsidRDefault="00F77C58"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BC126A" w:rsidRPr="00DC5045">
        <w:rPr>
          <w:rFonts w:asciiTheme="majorHAnsi" w:hAnsiTheme="majorHAnsi"/>
          <w:sz w:val="21"/>
          <w:szCs w:val="21"/>
        </w:rPr>
        <w:t xml:space="preserve">Barthes, </w:t>
      </w:r>
      <w:r w:rsidR="006469E2" w:rsidRPr="00DC5045">
        <w:rPr>
          <w:rFonts w:asciiTheme="majorHAnsi" w:hAnsiTheme="majorHAnsi"/>
          <w:i/>
          <w:sz w:val="21"/>
          <w:szCs w:val="21"/>
        </w:rPr>
        <w:t xml:space="preserve">Camera </w:t>
      </w:r>
      <w:proofErr w:type="spellStart"/>
      <w:r w:rsidR="006469E2" w:rsidRPr="00DC5045">
        <w:rPr>
          <w:rFonts w:asciiTheme="majorHAnsi" w:hAnsiTheme="majorHAnsi"/>
          <w:i/>
          <w:sz w:val="21"/>
          <w:szCs w:val="21"/>
        </w:rPr>
        <w:t>lucida</w:t>
      </w:r>
      <w:proofErr w:type="spellEnd"/>
      <w:r w:rsidR="00F876BC" w:rsidRPr="00DC5045">
        <w:rPr>
          <w:rFonts w:asciiTheme="majorHAnsi" w:hAnsiTheme="majorHAnsi"/>
          <w:i/>
          <w:sz w:val="21"/>
          <w:szCs w:val="21"/>
        </w:rPr>
        <w:t xml:space="preserve"> </w:t>
      </w:r>
      <w:r w:rsidR="00F876BC" w:rsidRPr="00DC5045">
        <w:rPr>
          <w:rFonts w:asciiTheme="majorHAnsi" w:hAnsiTheme="majorHAnsi"/>
          <w:sz w:val="21"/>
          <w:szCs w:val="21"/>
        </w:rPr>
        <w:t>(e</w:t>
      </w:r>
      <w:r w:rsidR="006469E2" w:rsidRPr="00DC5045">
        <w:rPr>
          <w:rFonts w:asciiTheme="majorHAnsi" w:hAnsiTheme="majorHAnsi"/>
          <w:sz w:val="21"/>
          <w:szCs w:val="21"/>
        </w:rPr>
        <w:t>xcerpts</w:t>
      </w:r>
      <w:r w:rsidR="00F876BC" w:rsidRPr="00DC5045">
        <w:rPr>
          <w:rFonts w:asciiTheme="majorHAnsi" w:hAnsiTheme="majorHAnsi"/>
          <w:sz w:val="21"/>
          <w:szCs w:val="21"/>
        </w:rPr>
        <w:t>)</w:t>
      </w:r>
      <w:r w:rsidR="00675C2F" w:rsidRPr="00DC5045">
        <w:rPr>
          <w:rFonts w:asciiTheme="majorHAnsi" w:hAnsiTheme="majorHAnsi"/>
          <w:sz w:val="21"/>
          <w:szCs w:val="21"/>
        </w:rPr>
        <w:t xml:space="preserve">, photographs </w:t>
      </w:r>
    </w:p>
    <w:p w:rsidR="006469E2" w:rsidRPr="00DC5045" w:rsidRDefault="00F77C58" w:rsidP="00BC126A">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r w:rsidR="006469E2" w:rsidRPr="00DC5045">
        <w:rPr>
          <w:rFonts w:asciiTheme="majorHAnsi" w:hAnsiTheme="majorHAnsi"/>
          <w:sz w:val="21"/>
          <w:szCs w:val="21"/>
        </w:rPr>
        <w:t xml:space="preserve">Women photographers : </w:t>
      </w:r>
      <w:r w:rsidR="00BC126A" w:rsidRPr="00DC5045">
        <w:rPr>
          <w:rFonts w:asciiTheme="majorHAnsi" w:hAnsiTheme="majorHAnsi"/>
          <w:sz w:val="21"/>
          <w:szCs w:val="21"/>
        </w:rPr>
        <w:t xml:space="preserve">Hélène </w:t>
      </w:r>
      <w:proofErr w:type="spellStart"/>
      <w:r w:rsidR="00BC126A" w:rsidRPr="00DC5045">
        <w:rPr>
          <w:rFonts w:asciiTheme="majorHAnsi" w:hAnsiTheme="majorHAnsi"/>
          <w:sz w:val="21"/>
          <w:szCs w:val="21"/>
        </w:rPr>
        <w:t>Amouzou</w:t>
      </w:r>
      <w:proofErr w:type="spellEnd"/>
      <w:r w:rsidR="00BC126A" w:rsidRPr="00DC5045">
        <w:rPr>
          <w:rFonts w:asciiTheme="majorHAnsi" w:hAnsiTheme="majorHAnsi"/>
          <w:sz w:val="21"/>
          <w:szCs w:val="21"/>
        </w:rPr>
        <w:t xml:space="preserve">, </w:t>
      </w:r>
      <w:proofErr w:type="spellStart"/>
      <w:r w:rsidR="00BC126A" w:rsidRPr="00DC5045">
        <w:rPr>
          <w:rFonts w:asciiTheme="majorHAnsi" w:hAnsiTheme="majorHAnsi"/>
          <w:sz w:val="21"/>
          <w:szCs w:val="21"/>
        </w:rPr>
        <w:t>Patrizia</w:t>
      </w:r>
      <w:proofErr w:type="spellEnd"/>
      <w:r w:rsidR="00BC126A" w:rsidRPr="00DC5045">
        <w:rPr>
          <w:rFonts w:asciiTheme="majorHAnsi" w:hAnsiTheme="majorHAnsi"/>
          <w:sz w:val="21"/>
          <w:szCs w:val="21"/>
        </w:rPr>
        <w:t xml:space="preserve"> </w:t>
      </w:r>
      <w:proofErr w:type="spellStart"/>
      <w:r w:rsidR="00BC126A" w:rsidRPr="00DC5045">
        <w:rPr>
          <w:rFonts w:asciiTheme="majorHAnsi" w:hAnsiTheme="majorHAnsi"/>
          <w:sz w:val="21"/>
          <w:szCs w:val="21"/>
        </w:rPr>
        <w:t>Maimouna</w:t>
      </w:r>
      <w:proofErr w:type="spellEnd"/>
      <w:r w:rsidR="00BC126A" w:rsidRPr="00DC5045">
        <w:rPr>
          <w:rFonts w:asciiTheme="majorHAnsi" w:hAnsiTheme="majorHAnsi"/>
          <w:sz w:val="21"/>
          <w:szCs w:val="21"/>
        </w:rPr>
        <w:t xml:space="preserve"> </w:t>
      </w:r>
      <w:proofErr w:type="spellStart"/>
      <w:r w:rsidR="00BC126A" w:rsidRPr="00DC5045">
        <w:rPr>
          <w:rFonts w:asciiTheme="majorHAnsi" w:hAnsiTheme="majorHAnsi"/>
          <w:sz w:val="21"/>
          <w:szCs w:val="21"/>
        </w:rPr>
        <w:t>Guerresi</w:t>
      </w:r>
      <w:proofErr w:type="spellEnd"/>
      <w:r w:rsidR="00BC126A" w:rsidRPr="00DC5045">
        <w:rPr>
          <w:rFonts w:asciiTheme="majorHAnsi" w:hAnsiTheme="majorHAnsi"/>
          <w:sz w:val="21"/>
          <w:szCs w:val="21"/>
        </w:rPr>
        <w:t xml:space="preserve">,  </w:t>
      </w:r>
    </w:p>
    <w:p w:rsidR="00BC126A" w:rsidRPr="00766AF7" w:rsidRDefault="006469E2" w:rsidP="00BC126A">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r>
      <w:r w:rsidRPr="00DC5045">
        <w:rPr>
          <w:rFonts w:asciiTheme="majorHAnsi" w:hAnsiTheme="majorHAnsi"/>
          <w:sz w:val="21"/>
          <w:szCs w:val="21"/>
        </w:rPr>
        <w:tab/>
      </w:r>
      <w:r w:rsidRPr="00DC5045">
        <w:rPr>
          <w:rFonts w:asciiTheme="majorHAnsi" w:hAnsiTheme="majorHAnsi"/>
          <w:sz w:val="21"/>
          <w:szCs w:val="21"/>
        </w:rPr>
        <w:tab/>
      </w:r>
      <w:r w:rsidRPr="00DC5045">
        <w:rPr>
          <w:rFonts w:asciiTheme="majorHAnsi" w:hAnsiTheme="majorHAnsi"/>
          <w:sz w:val="21"/>
          <w:szCs w:val="21"/>
        </w:rPr>
        <w:tab/>
      </w:r>
      <w:r w:rsidRPr="00766AF7">
        <w:rPr>
          <w:rFonts w:asciiTheme="majorHAnsi" w:hAnsiTheme="majorHAnsi"/>
          <w:sz w:val="21"/>
          <w:szCs w:val="21"/>
        </w:rPr>
        <w:t xml:space="preserve">           </w:t>
      </w:r>
      <w:r w:rsidR="00172CC9" w:rsidRPr="00766AF7">
        <w:rPr>
          <w:rFonts w:asciiTheme="majorHAnsi" w:hAnsiTheme="majorHAnsi"/>
          <w:sz w:val="21"/>
          <w:szCs w:val="21"/>
        </w:rPr>
        <w:t xml:space="preserve">   </w:t>
      </w:r>
      <w:r w:rsidRPr="00766AF7">
        <w:rPr>
          <w:rFonts w:asciiTheme="majorHAnsi" w:hAnsiTheme="majorHAnsi"/>
          <w:sz w:val="21"/>
          <w:szCs w:val="21"/>
        </w:rPr>
        <w:t xml:space="preserve"> </w:t>
      </w:r>
      <w:r w:rsidR="00BF43C0" w:rsidRPr="00766AF7">
        <w:rPr>
          <w:rFonts w:asciiTheme="majorHAnsi" w:hAnsiTheme="majorHAnsi"/>
          <w:sz w:val="21"/>
          <w:szCs w:val="21"/>
        </w:rPr>
        <w:t xml:space="preserve">  </w:t>
      </w:r>
      <w:r w:rsidRPr="00766AF7">
        <w:rPr>
          <w:rFonts w:asciiTheme="majorHAnsi" w:hAnsiTheme="majorHAnsi"/>
          <w:sz w:val="21"/>
          <w:szCs w:val="21"/>
        </w:rPr>
        <w:t xml:space="preserve"> </w:t>
      </w:r>
      <w:r w:rsidR="00BC126A" w:rsidRPr="00766AF7">
        <w:rPr>
          <w:rFonts w:asciiTheme="majorHAnsi" w:hAnsiTheme="majorHAnsi"/>
          <w:sz w:val="21"/>
          <w:szCs w:val="21"/>
        </w:rPr>
        <w:t xml:space="preserve">Majida Khattari, Zineb Sedira, </w:t>
      </w:r>
      <w:r w:rsidRPr="00766AF7">
        <w:rPr>
          <w:rFonts w:asciiTheme="majorHAnsi" w:hAnsiTheme="majorHAnsi"/>
          <w:sz w:val="21"/>
          <w:szCs w:val="21"/>
        </w:rPr>
        <w:t xml:space="preserve">etc. </w:t>
      </w:r>
    </w:p>
    <w:p w:rsidR="00FE7374" w:rsidRPr="00DC5045" w:rsidRDefault="00FE7374" w:rsidP="00FE7374">
      <w:pPr>
        <w:spacing w:after="0" w:line="240" w:lineRule="auto"/>
        <w:rPr>
          <w:rFonts w:asciiTheme="majorHAnsi" w:hAnsiTheme="majorHAnsi"/>
          <w:b/>
          <w:sz w:val="21"/>
          <w:szCs w:val="21"/>
        </w:rPr>
      </w:pPr>
      <w:r w:rsidRPr="00766AF7">
        <w:rPr>
          <w:rFonts w:asciiTheme="majorHAnsi" w:hAnsiTheme="majorHAnsi"/>
          <w:sz w:val="21"/>
          <w:szCs w:val="21"/>
        </w:rPr>
        <w:tab/>
      </w:r>
      <w:r w:rsidRPr="00766AF7">
        <w:rPr>
          <w:rFonts w:asciiTheme="majorHAnsi" w:hAnsiTheme="majorHAnsi"/>
          <w:i/>
          <w:sz w:val="21"/>
          <w:szCs w:val="21"/>
        </w:rPr>
        <w:t xml:space="preserve"> </w:t>
      </w:r>
      <w:r w:rsidR="00F15476" w:rsidRPr="00766AF7">
        <w:rPr>
          <w:rFonts w:asciiTheme="majorHAnsi" w:hAnsiTheme="majorHAnsi"/>
          <w:i/>
          <w:sz w:val="21"/>
          <w:szCs w:val="21"/>
        </w:rPr>
        <w:tab/>
      </w:r>
      <w:r w:rsidR="00F15476" w:rsidRPr="00DC5045">
        <w:rPr>
          <w:rFonts w:asciiTheme="majorHAnsi" w:hAnsiTheme="majorHAnsi"/>
          <w:b/>
          <w:sz w:val="21"/>
          <w:szCs w:val="21"/>
        </w:rPr>
        <w:t xml:space="preserve">Research Paper First Draft Due  </w:t>
      </w:r>
    </w:p>
    <w:p w:rsidR="00F15476" w:rsidRPr="00DC5045" w:rsidRDefault="00F15476" w:rsidP="00FE7374">
      <w:pPr>
        <w:spacing w:after="0" w:line="240" w:lineRule="auto"/>
        <w:rPr>
          <w:rFonts w:asciiTheme="majorHAnsi" w:hAnsiTheme="majorHAnsi"/>
          <w:sz w:val="21"/>
          <w:szCs w:val="21"/>
        </w:rPr>
      </w:pPr>
    </w:p>
    <w:p w:rsidR="00BC126A" w:rsidRPr="00DC5045" w:rsidRDefault="0009626F" w:rsidP="00BC126A">
      <w:pPr>
        <w:spacing w:after="0" w:line="240" w:lineRule="auto"/>
        <w:rPr>
          <w:rFonts w:asciiTheme="majorHAnsi" w:hAnsiTheme="majorHAnsi"/>
          <w:sz w:val="21"/>
          <w:szCs w:val="21"/>
        </w:rPr>
      </w:pPr>
      <w:r w:rsidRPr="00DC5045">
        <w:rPr>
          <w:rFonts w:asciiTheme="majorHAnsi" w:hAnsiTheme="majorHAnsi"/>
          <w:sz w:val="21"/>
          <w:szCs w:val="21"/>
        </w:rPr>
        <w:t xml:space="preserve">Week 14: </w:t>
      </w:r>
      <w:r w:rsidR="00CF2414" w:rsidRPr="00DC5045">
        <w:rPr>
          <w:rFonts w:asciiTheme="majorHAnsi" w:hAnsiTheme="majorHAnsi"/>
          <w:sz w:val="21"/>
          <w:szCs w:val="21"/>
        </w:rPr>
        <w:tab/>
      </w:r>
      <w:r w:rsidR="00F876BC" w:rsidRPr="00DC5045">
        <w:rPr>
          <w:rFonts w:asciiTheme="majorHAnsi" w:hAnsiTheme="majorHAnsi"/>
          <w:sz w:val="21"/>
          <w:szCs w:val="21"/>
          <w:u w:val="single"/>
        </w:rPr>
        <w:t>(Post-)</w:t>
      </w:r>
      <w:r w:rsidRPr="00DC5045">
        <w:rPr>
          <w:rFonts w:asciiTheme="majorHAnsi" w:hAnsiTheme="majorHAnsi"/>
          <w:sz w:val="21"/>
          <w:szCs w:val="21"/>
          <w:u w:val="single"/>
        </w:rPr>
        <w:t>Feminism -</w:t>
      </w:r>
      <w:r w:rsidR="00BC126A" w:rsidRPr="00DC5045">
        <w:rPr>
          <w:rFonts w:asciiTheme="majorHAnsi" w:hAnsiTheme="majorHAnsi"/>
          <w:sz w:val="21"/>
          <w:szCs w:val="21"/>
          <w:u w:val="single"/>
        </w:rPr>
        <w:t xml:space="preserve"> Installation art</w:t>
      </w:r>
    </w:p>
    <w:p w:rsidR="00FE7374" w:rsidRPr="00DC5045" w:rsidRDefault="00F77C58"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1/ </w:t>
      </w:r>
      <w:r w:rsidR="00BC126A" w:rsidRPr="00DC5045">
        <w:rPr>
          <w:rFonts w:asciiTheme="majorHAnsi" w:hAnsiTheme="majorHAnsi"/>
          <w:sz w:val="21"/>
          <w:szCs w:val="21"/>
        </w:rPr>
        <w:t>Louise Bourgeois</w:t>
      </w:r>
      <w:r w:rsidR="00172CC9" w:rsidRPr="00DC5045">
        <w:rPr>
          <w:rFonts w:asciiTheme="majorHAnsi" w:hAnsiTheme="majorHAnsi"/>
          <w:sz w:val="21"/>
          <w:szCs w:val="21"/>
        </w:rPr>
        <w:t>;</w:t>
      </w:r>
      <w:r w:rsidR="00CF2414" w:rsidRPr="00DC5045">
        <w:rPr>
          <w:rFonts w:asciiTheme="majorHAnsi" w:hAnsiTheme="majorHAnsi"/>
          <w:sz w:val="21"/>
          <w:szCs w:val="21"/>
        </w:rPr>
        <w:t xml:space="preserve"> </w:t>
      </w:r>
      <w:r w:rsidR="00CF2414" w:rsidRPr="00DC5045">
        <w:rPr>
          <w:rFonts w:asciiTheme="majorHAnsi" w:hAnsiTheme="majorHAnsi"/>
          <w:i/>
          <w:sz w:val="21"/>
          <w:szCs w:val="21"/>
        </w:rPr>
        <w:t xml:space="preserve">Sainte </w:t>
      </w:r>
      <w:proofErr w:type="spellStart"/>
      <w:r w:rsidR="00CF2414" w:rsidRPr="00DC5045">
        <w:rPr>
          <w:rFonts w:asciiTheme="majorHAnsi" w:hAnsiTheme="majorHAnsi"/>
          <w:i/>
          <w:sz w:val="21"/>
          <w:szCs w:val="21"/>
        </w:rPr>
        <w:t>Sébastienne</w:t>
      </w:r>
      <w:proofErr w:type="spellEnd"/>
      <w:r w:rsidR="00CF2414" w:rsidRPr="00DC5045">
        <w:rPr>
          <w:rFonts w:asciiTheme="majorHAnsi" w:hAnsiTheme="majorHAnsi"/>
          <w:i/>
          <w:sz w:val="21"/>
          <w:szCs w:val="21"/>
        </w:rPr>
        <w:t xml:space="preserve"> II</w:t>
      </w:r>
      <w:r w:rsidR="00CF2414" w:rsidRPr="00DC5045">
        <w:rPr>
          <w:rFonts w:asciiTheme="majorHAnsi" w:hAnsiTheme="majorHAnsi"/>
          <w:sz w:val="21"/>
          <w:szCs w:val="21"/>
        </w:rPr>
        <w:t xml:space="preserve"> from Editions </w:t>
      </w:r>
      <w:proofErr w:type="spellStart"/>
      <w:r w:rsidR="00CF2414" w:rsidRPr="00DC5045">
        <w:rPr>
          <w:rFonts w:asciiTheme="majorHAnsi" w:hAnsiTheme="majorHAnsi"/>
          <w:sz w:val="21"/>
          <w:szCs w:val="21"/>
        </w:rPr>
        <w:t>Roselin</w:t>
      </w:r>
      <w:proofErr w:type="spellEnd"/>
      <w:r w:rsidR="00CF2414" w:rsidRPr="00DC5045">
        <w:rPr>
          <w:rFonts w:asciiTheme="majorHAnsi" w:hAnsiTheme="majorHAnsi"/>
          <w:sz w:val="21"/>
          <w:szCs w:val="21"/>
        </w:rPr>
        <w:t xml:space="preserve"> </w:t>
      </w:r>
    </w:p>
    <w:p w:rsidR="00FE7374" w:rsidRPr="00DC5045" w:rsidRDefault="00F77C58" w:rsidP="00FE7374">
      <w:pPr>
        <w:spacing w:after="0" w:line="240" w:lineRule="auto"/>
        <w:rPr>
          <w:rFonts w:asciiTheme="majorHAnsi" w:hAnsiTheme="majorHAnsi"/>
          <w:sz w:val="21"/>
          <w:szCs w:val="21"/>
        </w:rPr>
      </w:pPr>
      <w:r w:rsidRPr="00DC5045">
        <w:rPr>
          <w:rFonts w:asciiTheme="majorHAnsi" w:hAnsiTheme="majorHAnsi"/>
          <w:sz w:val="21"/>
          <w:szCs w:val="21"/>
        </w:rPr>
        <w:tab/>
      </w:r>
      <w:r w:rsidRPr="00DC5045">
        <w:rPr>
          <w:rFonts w:asciiTheme="majorHAnsi" w:hAnsiTheme="majorHAnsi"/>
          <w:sz w:val="21"/>
          <w:szCs w:val="21"/>
        </w:rPr>
        <w:tab/>
        <w:t xml:space="preserve">Class 2/ </w:t>
      </w:r>
      <w:r w:rsidR="00BC126A" w:rsidRPr="00DC5045">
        <w:rPr>
          <w:rFonts w:asciiTheme="majorHAnsi" w:hAnsiTheme="majorHAnsi"/>
          <w:sz w:val="21"/>
          <w:szCs w:val="21"/>
        </w:rPr>
        <w:t xml:space="preserve">Sophie </w:t>
      </w:r>
      <w:proofErr w:type="spellStart"/>
      <w:r w:rsidR="00BC126A" w:rsidRPr="00DC5045">
        <w:rPr>
          <w:rFonts w:asciiTheme="majorHAnsi" w:hAnsiTheme="majorHAnsi"/>
          <w:sz w:val="21"/>
          <w:szCs w:val="21"/>
        </w:rPr>
        <w:t>Calle</w:t>
      </w:r>
      <w:proofErr w:type="spellEnd"/>
      <w:r w:rsidR="00BC126A" w:rsidRPr="00DC5045">
        <w:rPr>
          <w:rFonts w:asciiTheme="majorHAnsi" w:hAnsiTheme="majorHAnsi"/>
          <w:sz w:val="21"/>
          <w:szCs w:val="21"/>
        </w:rPr>
        <w:t xml:space="preserve"> </w:t>
      </w:r>
      <w:r w:rsidR="00CF2414" w:rsidRPr="00DC5045">
        <w:rPr>
          <w:rFonts w:asciiTheme="majorHAnsi" w:hAnsiTheme="majorHAnsi"/>
          <w:sz w:val="21"/>
          <w:szCs w:val="21"/>
        </w:rPr>
        <w:t xml:space="preserve">and </w:t>
      </w:r>
      <w:proofErr w:type="spellStart"/>
      <w:r w:rsidR="00CF2414" w:rsidRPr="00DC5045">
        <w:rPr>
          <w:rFonts w:asciiTheme="majorHAnsi" w:hAnsiTheme="majorHAnsi"/>
          <w:sz w:val="21"/>
          <w:szCs w:val="21"/>
        </w:rPr>
        <w:t>autofiction</w:t>
      </w:r>
      <w:proofErr w:type="spellEnd"/>
      <w:r w:rsidR="00CF2414" w:rsidRPr="00DC5045">
        <w:rPr>
          <w:rFonts w:asciiTheme="majorHAnsi" w:hAnsiTheme="majorHAnsi"/>
          <w:sz w:val="21"/>
          <w:szCs w:val="21"/>
        </w:rPr>
        <w:t xml:space="preserve"> </w:t>
      </w:r>
    </w:p>
    <w:p w:rsidR="00FE7374" w:rsidRPr="00DC5045" w:rsidRDefault="00FE7374" w:rsidP="00FE7374">
      <w:pPr>
        <w:spacing w:after="0" w:line="240" w:lineRule="auto"/>
        <w:rPr>
          <w:rFonts w:asciiTheme="majorHAnsi" w:hAnsiTheme="majorHAnsi"/>
          <w:sz w:val="21"/>
          <w:szCs w:val="21"/>
        </w:rPr>
      </w:pPr>
      <w:r w:rsidRPr="00DC5045">
        <w:rPr>
          <w:rFonts w:asciiTheme="majorHAnsi" w:hAnsiTheme="majorHAnsi"/>
          <w:b/>
          <w:sz w:val="21"/>
          <w:szCs w:val="21"/>
        </w:rPr>
        <w:tab/>
      </w:r>
      <w:r w:rsidRPr="00DC5045">
        <w:rPr>
          <w:rFonts w:asciiTheme="majorHAnsi" w:hAnsiTheme="majorHAnsi"/>
          <w:b/>
          <w:sz w:val="21"/>
          <w:szCs w:val="21"/>
        </w:rPr>
        <w:tab/>
      </w:r>
      <w:r w:rsidRPr="00DC5045">
        <w:rPr>
          <w:rFonts w:asciiTheme="majorHAnsi" w:hAnsiTheme="majorHAnsi"/>
          <w:b/>
          <w:sz w:val="21"/>
          <w:szCs w:val="21"/>
        </w:rPr>
        <w:tab/>
      </w:r>
      <w:r w:rsidRPr="00DC5045">
        <w:rPr>
          <w:rFonts w:asciiTheme="majorHAnsi" w:hAnsiTheme="majorHAnsi"/>
          <w:b/>
          <w:sz w:val="21"/>
          <w:szCs w:val="21"/>
        </w:rPr>
        <w:tab/>
      </w:r>
      <w:r w:rsidRPr="00DC5045">
        <w:rPr>
          <w:rFonts w:asciiTheme="majorHAnsi" w:hAnsiTheme="majorHAnsi"/>
          <w:sz w:val="21"/>
          <w:szCs w:val="21"/>
        </w:rPr>
        <w:tab/>
        <w:t xml:space="preserve"> </w:t>
      </w:r>
      <w:r w:rsidRPr="00DC5045">
        <w:rPr>
          <w:rFonts w:asciiTheme="majorHAnsi" w:hAnsiTheme="majorHAnsi"/>
          <w:sz w:val="21"/>
          <w:szCs w:val="21"/>
        </w:rPr>
        <w:tab/>
      </w:r>
      <w:r w:rsidRPr="00DC5045">
        <w:rPr>
          <w:rFonts w:asciiTheme="majorHAnsi" w:hAnsiTheme="majorHAnsi"/>
          <w:b/>
          <w:sz w:val="21"/>
          <w:szCs w:val="21"/>
        </w:rPr>
        <w:t xml:space="preserve"> </w:t>
      </w:r>
    </w:p>
    <w:p w:rsidR="00FE7374" w:rsidRPr="00DA698B" w:rsidRDefault="0009626F" w:rsidP="00FE7374">
      <w:pPr>
        <w:spacing w:after="0" w:line="240" w:lineRule="auto"/>
        <w:rPr>
          <w:rFonts w:asciiTheme="majorHAnsi" w:hAnsiTheme="majorHAnsi"/>
          <w:b/>
          <w:sz w:val="21"/>
          <w:szCs w:val="21"/>
        </w:rPr>
      </w:pPr>
      <w:r w:rsidRPr="00DC5045">
        <w:rPr>
          <w:rFonts w:asciiTheme="majorHAnsi" w:hAnsiTheme="majorHAnsi"/>
          <w:sz w:val="21"/>
          <w:szCs w:val="21"/>
        </w:rPr>
        <w:t xml:space="preserve">Week 15: </w:t>
      </w:r>
      <w:r w:rsidR="00CF2414" w:rsidRPr="00DC5045">
        <w:rPr>
          <w:rFonts w:asciiTheme="majorHAnsi" w:hAnsiTheme="majorHAnsi"/>
          <w:sz w:val="21"/>
          <w:szCs w:val="21"/>
        </w:rPr>
        <w:tab/>
      </w:r>
      <w:r w:rsidRPr="00DC5045">
        <w:rPr>
          <w:rFonts w:asciiTheme="majorHAnsi" w:hAnsiTheme="majorHAnsi"/>
          <w:sz w:val="21"/>
          <w:szCs w:val="21"/>
        </w:rPr>
        <w:t xml:space="preserve">Final Presentations </w:t>
      </w:r>
      <w:r w:rsidR="00FE7374" w:rsidRPr="00DC5045">
        <w:rPr>
          <w:rFonts w:asciiTheme="majorHAnsi" w:hAnsiTheme="majorHAnsi"/>
          <w:sz w:val="21"/>
          <w:szCs w:val="21"/>
        </w:rPr>
        <w:tab/>
      </w:r>
      <w:r w:rsidR="00FE7374" w:rsidRPr="00DC5045">
        <w:rPr>
          <w:rFonts w:asciiTheme="majorHAnsi" w:hAnsiTheme="majorHAnsi"/>
          <w:sz w:val="21"/>
          <w:szCs w:val="21"/>
        </w:rPr>
        <w:tab/>
        <w:t xml:space="preserve"> </w:t>
      </w:r>
      <w:r w:rsidR="00FE7374" w:rsidRPr="00DC5045">
        <w:rPr>
          <w:rFonts w:asciiTheme="majorHAnsi" w:hAnsiTheme="majorHAnsi"/>
          <w:b/>
          <w:sz w:val="21"/>
          <w:szCs w:val="21"/>
        </w:rPr>
        <w:tab/>
      </w:r>
    </w:p>
    <w:sectPr w:rsidR="00FE7374" w:rsidRPr="00DA698B" w:rsidSect="00B44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23D29"/>
    <w:multiLevelType w:val="hybridMultilevel"/>
    <w:tmpl w:val="FB4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3E80"/>
    <w:rsid w:val="00004485"/>
    <w:rsid w:val="000416C8"/>
    <w:rsid w:val="00061036"/>
    <w:rsid w:val="0009626F"/>
    <w:rsid w:val="000D4AA2"/>
    <w:rsid w:val="001129FC"/>
    <w:rsid w:val="00172CC9"/>
    <w:rsid w:val="001F3C91"/>
    <w:rsid w:val="0022632B"/>
    <w:rsid w:val="00233535"/>
    <w:rsid w:val="00242951"/>
    <w:rsid w:val="00242CDC"/>
    <w:rsid w:val="00270A73"/>
    <w:rsid w:val="002950E5"/>
    <w:rsid w:val="002C50C3"/>
    <w:rsid w:val="00342E8B"/>
    <w:rsid w:val="003471A1"/>
    <w:rsid w:val="0035266C"/>
    <w:rsid w:val="003D69AC"/>
    <w:rsid w:val="004273C3"/>
    <w:rsid w:val="00451354"/>
    <w:rsid w:val="00463FD4"/>
    <w:rsid w:val="00495B72"/>
    <w:rsid w:val="004C073B"/>
    <w:rsid w:val="004F66A8"/>
    <w:rsid w:val="004F69ED"/>
    <w:rsid w:val="005374F8"/>
    <w:rsid w:val="005548CF"/>
    <w:rsid w:val="005639F2"/>
    <w:rsid w:val="00573E43"/>
    <w:rsid w:val="00594BA6"/>
    <w:rsid w:val="005D0DF8"/>
    <w:rsid w:val="005F3B1F"/>
    <w:rsid w:val="005F73F6"/>
    <w:rsid w:val="0063670D"/>
    <w:rsid w:val="006469E2"/>
    <w:rsid w:val="006567A8"/>
    <w:rsid w:val="00662878"/>
    <w:rsid w:val="00675C2F"/>
    <w:rsid w:val="00685E7A"/>
    <w:rsid w:val="006B4F01"/>
    <w:rsid w:val="0070586B"/>
    <w:rsid w:val="00721415"/>
    <w:rsid w:val="00745357"/>
    <w:rsid w:val="00766AF7"/>
    <w:rsid w:val="0078639A"/>
    <w:rsid w:val="007B4DCA"/>
    <w:rsid w:val="007D05F3"/>
    <w:rsid w:val="00823CDE"/>
    <w:rsid w:val="008263DD"/>
    <w:rsid w:val="00864FDE"/>
    <w:rsid w:val="008C3A2D"/>
    <w:rsid w:val="008D58E7"/>
    <w:rsid w:val="00937C36"/>
    <w:rsid w:val="0094754B"/>
    <w:rsid w:val="00952FC4"/>
    <w:rsid w:val="009D3636"/>
    <w:rsid w:val="00A34F91"/>
    <w:rsid w:val="00B22076"/>
    <w:rsid w:val="00B329C0"/>
    <w:rsid w:val="00B330A8"/>
    <w:rsid w:val="00B42B43"/>
    <w:rsid w:val="00B434B1"/>
    <w:rsid w:val="00B449A2"/>
    <w:rsid w:val="00B637F1"/>
    <w:rsid w:val="00BC126A"/>
    <w:rsid w:val="00BF43C0"/>
    <w:rsid w:val="00C62B33"/>
    <w:rsid w:val="00CF2414"/>
    <w:rsid w:val="00CF71C6"/>
    <w:rsid w:val="00D50B65"/>
    <w:rsid w:val="00D65E5D"/>
    <w:rsid w:val="00D94045"/>
    <w:rsid w:val="00DA698B"/>
    <w:rsid w:val="00DB0352"/>
    <w:rsid w:val="00DC103F"/>
    <w:rsid w:val="00DC5045"/>
    <w:rsid w:val="00DE5E71"/>
    <w:rsid w:val="00DF28B7"/>
    <w:rsid w:val="00E03114"/>
    <w:rsid w:val="00E04F96"/>
    <w:rsid w:val="00E20439"/>
    <w:rsid w:val="00E317B7"/>
    <w:rsid w:val="00E4587B"/>
    <w:rsid w:val="00EB38FB"/>
    <w:rsid w:val="00EB57C1"/>
    <w:rsid w:val="00F1129E"/>
    <w:rsid w:val="00F11A32"/>
    <w:rsid w:val="00F15476"/>
    <w:rsid w:val="00F51A8E"/>
    <w:rsid w:val="00F77C58"/>
    <w:rsid w:val="00F876BC"/>
    <w:rsid w:val="00F9533E"/>
    <w:rsid w:val="00FC60DF"/>
    <w:rsid w:val="00FC70D9"/>
    <w:rsid w:val="00FE7374"/>
    <w:rsid w:val="00FF3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A2"/>
  </w:style>
  <w:style w:type="paragraph" w:styleId="Heading1">
    <w:name w:val="heading 1"/>
    <w:basedOn w:val="Normal"/>
    <w:link w:val="Heading1Char"/>
    <w:uiPriority w:val="9"/>
    <w:qFormat/>
    <w:rsid w:val="00112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9FC"/>
    <w:rPr>
      <w:rFonts w:ascii="Times New Roman" w:eastAsia="Times New Roman" w:hAnsi="Times New Roman" w:cs="Times New Roman"/>
      <w:b/>
      <w:bCs/>
      <w:kern w:val="36"/>
      <w:sz w:val="48"/>
      <w:szCs w:val="48"/>
    </w:rPr>
  </w:style>
  <w:style w:type="character" w:styleId="Hyperlink">
    <w:name w:val="Hyperlink"/>
    <w:basedOn w:val="DefaultParagraphFont"/>
    <w:rsid w:val="00FE7374"/>
    <w:rPr>
      <w:color w:val="0000FF"/>
      <w:u w:val="single"/>
    </w:rPr>
  </w:style>
  <w:style w:type="paragraph" w:styleId="BodyText2">
    <w:name w:val="Body Text 2"/>
    <w:basedOn w:val="Normal"/>
    <w:link w:val="BodyText2Char"/>
    <w:rsid w:val="00FE7374"/>
    <w:pPr>
      <w:spacing w:after="0" w:line="240" w:lineRule="auto"/>
      <w:jc w:val="center"/>
    </w:pPr>
    <w:rPr>
      <w:rFonts w:ascii="Palatino" w:eastAsia="Times" w:hAnsi="Palatino" w:cs="Times New Roman"/>
      <w:b/>
      <w:color w:val="000000"/>
      <w:sz w:val="44"/>
      <w:szCs w:val="20"/>
    </w:rPr>
  </w:style>
  <w:style w:type="character" w:customStyle="1" w:styleId="BodyText2Char">
    <w:name w:val="Body Text 2 Char"/>
    <w:basedOn w:val="DefaultParagraphFont"/>
    <w:link w:val="BodyText2"/>
    <w:rsid w:val="00FE7374"/>
    <w:rPr>
      <w:rFonts w:ascii="Palatino" w:eastAsia="Times" w:hAnsi="Palatino" w:cs="Times New Roman"/>
      <w:b/>
      <w:color w:val="000000"/>
      <w:sz w:val="44"/>
      <w:szCs w:val="20"/>
    </w:rPr>
  </w:style>
  <w:style w:type="paragraph" w:styleId="ListParagraph">
    <w:name w:val="List Paragraph"/>
    <w:basedOn w:val="Normal"/>
    <w:uiPriority w:val="34"/>
    <w:qFormat/>
    <w:rsid w:val="00FE737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56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den.rutgers.edu/RUCAM/Academic-Integrity-Policy.php" TargetMode="External"/><Relationship Id="rId5" Type="http://schemas.openxmlformats.org/officeDocument/2006/relationships/hyperlink" Target="mailto:hippolyt@camden.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Alisa</cp:lastModifiedBy>
  <cp:revision>34</cp:revision>
  <dcterms:created xsi:type="dcterms:W3CDTF">2013-01-10T18:50:00Z</dcterms:created>
  <dcterms:modified xsi:type="dcterms:W3CDTF">2013-04-04T11:32:00Z</dcterms:modified>
</cp:coreProperties>
</file>